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05567">
      <w:pPr>
        <w:keepNext w:val="0"/>
        <w:keepLines w:val="0"/>
        <w:pageBreakBefore w:val="0"/>
        <w:wordWrap/>
        <w:overflowPunct/>
        <w:topLinePunct w:val="0"/>
        <w:bidi w:val="0"/>
        <w:adjustRightInd w:val="0"/>
        <w:snapToGrid/>
        <w:spacing w:line="520" w:lineRule="exact"/>
        <w:ind w:right="0" w:rightChars="0"/>
        <w:jc w:val="center"/>
        <w:outlineLvl w:val="9"/>
        <w:rPr>
          <w:rFonts w:hint="eastAsia" w:ascii="方正小标宋简体" w:hAnsi="方正小标宋简体" w:eastAsia="方正小标宋简体" w:cs="方正小标宋简体"/>
          <w:b/>
          <w:bCs/>
          <w:i w:val="0"/>
          <w:iCs w:val="0"/>
          <w:snapToGrid/>
          <w:color w:val="auto"/>
          <w:sz w:val="44"/>
          <w:szCs w:val="44"/>
        </w:rPr>
      </w:pPr>
      <w:bookmarkStart w:id="0" w:name="_Hlk169471335"/>
      <w:bookmarkEnd w:id="0"/>
      <w:bookmarkStart w:id="1" w:name="_Toc75837862"/>
      <w:bookmarkStart w:id="2" w:name="_Toc315174029"/>
      <w:bookmarkStart w:id="3" w:name="_Toc1487932355"/>
      <w:bookmarkStart w:id="4" w:name="_Toc1255468415"/>
      <w:bookmarkStart w:id="5" w:name="_Toc176600369"/>
      <w:bookmarkStart w:id="6" w:name="_Toc43538481"/>
      <w:bookmarkStart w:id="7" w:name="_Toc1840438255"/>
      <w:r>
        <w:rPr>
          <w:rFonts w:hint="eastAsia" w:ascii="方正小标宋简体" w:hAnsi="方正小标宋简体" w:eastAsia="方正小标宋简体" w:cs="方正小标宋简体"/>
          <w:b/>
          <w:bCs/>
          <w:i w:val="0"/>
          <w:iCs w:val="0"/>
          <w:snapToGrid/>
          <w:color w:val="auto"/>
          <w:sz w:val="44"/>
          <w:szCs w:val="44"/>
        </w:rPr>
        <w:t>中山大学土木工程学院</w:t>
      </w:r>
      <w:bookmarkEnd w:id="1"/>
      <w:bookmarkEnd w:id="2"/>
      <w:bookmarkEnd w:id="3"/>
      <w:bookmarkEnd w:id="4"/>
      <w:bookmarkEnd w:id="5"/>
      <w:bookmarkEnd w:id="6"/>
      <w:bookmarkEnd w:id="7"/>
      <w:r>
        <w:rPr>
          <w:rFonts w:hint="eastAsia" w:ascii="方正小标宋简体" w:hAnsi="方正小标宋简体" w:eastAsia="方正小标宋简体" w:cs="方正小标宋简体"/>
          <w:b/>
          <w:bCs/>
          <w:i w:val="0"/>
          <w:iCs w:val="0"/>
          <w:snapToGrid/>
          <w:color w:val="auto"/>
          <w:sz w:val="44"/>
          <w:szCs w:val="44"/>
        </w:rPr>
        <w:t>文明宿舍评选方案</w:t>
      </w:r>
    </w:p>
    <w:p w14:paraId="61D817B6">
      <w:pPr>
        <w:keepNext w:val="0"/>
        <w:keepLines w:val="0"/>
        <w:pageBreakBefore w:val="0"/>
        <w:wordWrap/>
        <w:overflowPunct/>
        <w:topLinePunct w:val="0"/>
        <w:bidi w:val="0"/>
        <w:adjustRightInd w:val="0"/>
        <w:snapToGrid/>
        <w:spacing w:line="520" w:lineRule="exact"/>
        <w:ind w:left="0" w:right="0" w:rightChars="0" w:firstLine="643" w:firstLineChars="200"/>
        <w:jc w:val="both"/>
        <w:outlineLvl w:val="9"/>
        <w:rPr>
          <w:rFonts w:hint="eastAsia" w:ascii="仿宋_GB2312" w:hAnsi="仿宋_GB2312" w:eastAsia="仿宋_GB2312" w:cs="仿宋_GB2312"/>
          <w:b/>
          <w:bCs/>
          <w:i w:val="0"/>
          <w:iCs w:val="0"/>
          <w:snapToGrid/>
          <w:color w:val="auto"/>
          <w:sz w:val="32"/>
          <w:szCs w:val="32"/>
        </w:rPr>
      </w:pPr>
    </w:p>
    <w:p w14:paraId="4DD558C5">
      <w:pPr>
        <w:keepNext w:val="0"/>
        <w:keepLines w:val="0"/>
        <w:pageBreakBefore w:val="0"/>
        <w:wordWrap/>
        <w:overflowPunct/>
        <w:topLinePunct w:val="0"/>
        <w:bidi w:val="0"/>
        <w:adjustRightInd w:val="0"/>
        <w:snapToGrid/>
        <w:spacing w:line="520" w:lineRule="exact"/>
        <w:ind w:left="0" w:right="0" w:rightChars="0"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为全面落实立德树人根本任务，扎实推进"三全育人"综合改革，充分发挥学生宿舍环境育人、文化育人、管理育人的阵地作用，着力提升大学生文明素养和劳动实践能力，促进学风建设和文明校园建设，</w:t>
      </w:r>
      <w:r>
        <w:rPr>
          <w:rFonts w:hint="eastAsia" w:ascii="方正仿宋_GB2312" w:hAnsi="方正仿宋_GB2312" w:eastAsia="方正仿宋_GB2312" w:cs="方正仿宋_GB2312"/>
          <w:sz w:val="32"/>
          <w:szCs w:val="32"/>
        </w:rPr>
        <w:t>根据《中山大学学生文明宿舍评选</w:t>
      </w:r>
      <w:r>
        <w:rPr>
          <w:rFonts w:hint="eastAsia" w:ascii="方正仿宋_GB2312" w:hAnsi="方正仿宋_GB2312" w:eastAsia="方正仿宋_GB2312" w:cs="方正仿宋_GB2312"/>
          <w:sz w:val="32"/>
          <w:szCs w:val="32"/>
          <w:lang w:val="en-US" w:eastAsia="zh-CN"/>
        </w:rPr>
        <w:t>细则</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文件精神</w:t>
      </w:r>
      <w:r>
        <w:rPr>
          <w:rFonts w:hint="eastAsia" w:ascii="方正仿宋_GB2312" w:hAnsi="方正仿宋_GB2312" w:eastAsia="方正仿宋_GB2312" w:cs="方正仿宋_GB2312"/>
          <w:sz w:val="32"/>
          <w:szCs w:val="32"/>
        </w:rPr>
        <w:t>，现决定开展202</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-202</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学年文明宿舍评选活动。</w:t>
      </w:r>
      <w:r>
        <w:rPr>
          <w:rFonts w:hint="eastAsia" w:ascii="仿宋_GB2312" w:hAnsi="仿宋_GB2312" w:eastAsia="仿宋_GB2312" w:cs="仿宋_GB2312"/>
          <w:spacing w:val="-1"/>
          <w:sz w:val="32"/>
          <w:szCs w:val="32"/>
        </w:rPr>
        <w:t>结合学院实际，特制定此</w:t>
      </w:r>
      <w:r>
        <w:rPr>
          <w:rFonts w:hint="eastAsia" w:ascii="仿宋_GB2312" w:hAnsi="仿宋_GB2312" w:eastAsia="仿宋_GB2312" w:cs="仿宋_GB2312"/>
          <w:sz w:val="32"/>
          <w:szCs w:val="32"/>
        </w:rPr>
        <w:t>评选工作方案。</w:t>
      </w:r>
    </w:p>
    <w:p w14:paraId="31FF3306">
      <w:pPr>
        <w:keepNext w:val="0"/>
        <w:keepLines w:val="0"/>
        <w:pageBreakBefore w:val="0"/>
        <w:numPr>
          <w:ilvl w:val="0"/>
          <w:numId w:val="1"/>
        </w:numPr>
        <w:wordWrap/>
        <w:overflowPunct/>
        <w:topLinePunct w:val="0"/>
        <w:bidi w:val="0"/>
        <w:adjustRightInd w:val="0"/>
        <w:snapToGrid/>
        <w:spacing w:line="520" w:lineRule="exact"/>
        <w:ind w:left="0" w:leftChars="0" w:right="0" w:rightChars="0" w:firstLine="420" w:firstLineChars="0"/>
        <w:jc w:val="both"/>
        <w:outlineLvl w:val="9"/>
        <w:rPr>
          <w:rFonts w:hint="default" w:ascii="仿宋_GB2312" w:hAnsi="仿宋_GB2312" w:eastAsia="仿宋_GB2312" w:cs="仿宋_GB2312"/>
          <w:sz w:val="32"/>
          <w:szCs w:val="32"/>
        </w:rPr>
      </w:pPr>
      <w:r>
        <w:rPr>
          <w:rFonts w:hint="eastAsia" w:ascii="华文楷体" w:hAnsi="华文楷体" w:eastAsia="华文楷体" w:cs="华文楷体"/>
          <w:b/>
          <w:bCs/>
          <w:sz w:val="32"/>
          <w:szCs w:val="32"/>
        </w:rPr>
        <w:t>时间安排</w:t>
      </w:r>
    </w:p>
    <w:p w14:paraId="23703F01">
      <w:pPr>
        <w:keepNext w:val="0"/>
        <w:keepLines w:val="0"/>
        <w:pageBreakBefore w:val="0"/>
        <w:numPr>
          <w:ilvl w:val="0"/>
          <w:numId w:val="2"/>
        </w:numPr>
        <w:wordWrap/>
        <w:overflowPunct/>
        <w:topLinePunct w:val="0"/>
        <w:bidi w:val="0"/>
        <w:adjustRightInd w:val="0"/>
        <w:snapToGrid/>
        <w:spacing w:line="520" w:lineRule="exact"/>
        <w:ind w:left="0" w:right="0" w:rightChars="0"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参评宿舍报名阶段：即日起至5月9日</w:t>
      </w:r>
    </w:p>
    <w:p w14:paraId="40659711">
      <w:pPr>
        <w:keepNext w:val="0"/>
        <w:keepLines w:val="0"/>
        <w:pageBreakBefore w:val="0"/>
        <w:numPr>
          <w:ilvl w:val="0"/>
          <w:numId w:val="2"/>
        </w:numPr>
        <w:wordWrap/>
        <w:overflowPunct/>
        <w:topLinePunct w:val="0"/>
        <w:bidi w:val="0"/>
        <w:adjustRightInd w:val="0"/>
        <w:snapToGrid/>
        <w:spacing w:line="520" w:lineRule="exact"/>
        <w:ind w:left="0" w:right="0" w:rightChars="0"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宿舍文化建设阶段：通知下发之日至5月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p>
    <w:p w14:paraId="54BABD12">
      <w:pPr>
        <w:keepNext w:val="0"/>
        <w:keepLines w:val="0"/>
        <w:pageBreakBefore w:val="0"/>
        <w:wordWrap/>
        <w:overflowPunct/>
        <w:topLinePunct w:val="0"/>
        <w:bidi w:val="0"/>
        <w:adjustRightInd w:val="0"/>
        <w:snapToGrid/>
        <w:spacing w:line="520" w:lineRule="exact"/>
        <w:ind w:left="0" w:right="0" w:rightChars="0"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（二）文明宿舍评选阶段：5月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p>
    <w:p w14:paraId="5D1D77A7">
      <w:pPr>
        <w:keepNext w:val="0"/>
        <w:keepLines w:val="0"/>
        <w:pageBreakBefore w:val="0"/>
        <w:numPr>
          <w:ilvl w:val="0"/>
          <w:numId w:val="1"/>
        </w:numPr>
        <w:wordWrap/>
        <w:overflowPunct/>
        <w:topLinePunct w:val="0"/>
        <w:bidi w:val="0"/>
        <w:adjustRightInd w:val="0"/>
        <w:snapToGrid/>
        <w:spacing w:line="520" w:lineRule="exact"/>
        <w:ind w:left="0" w:leftChars="0" w:right="0" w:rightChars="0" w:firstLine="420" w:firstLineChars="0"/>
        <w:jc w:val="both"/>
        <w:outlineLvl w:val="9"/>
        <w:rPr>
          <w:rFonts w:hint="eastAsia" w:ascii="华文楷体" w:hAnsi="华文楷体" w:eastAsia="华文楷体" w:cs="华文楷体"/>
          <w:b/>
          <w:bCs/>
          <w:sz w:val="32"/>
          <w:szCs w:val="32"/>
        </w:rPr>
      </w:pPr>
      <w:bookmarkStart w:id="8" w:name="_Toc843331249"/>
      <w:bookmarkStart w:id="9" w:name="_Toc1983259094"/>
      <w:bookmarkStart w:id="10" w:name="_Toc1896984885"/>
      <w:bookmarkStart w:id="11" w:name="_Toc1342148670"/>
      <w:r>
        <w:rPr>
          <w:rFonts w:hint="eastAsia" w:ascii="华文楷体" w:hAnsi="华文楷体" w:eastAsia="华文楷体" w:cs="华文楷体"/>
          <w:b/>
          <w:bCs/>
          <w:sz w:val="32"/>
          <w:szCs w:val="32"/>
          <w:lang w:val="en-US" w:eastAsia="zh-CN"/>
        </w:rPr>
        <w:t>参评</w:t>
      </w:r>
      <w:r>
        <w:rPr>
          <w:rFonts w:hint="eastAsia" w:ascii="华文楷体" w:hAnsi="华文楷体" w:eastAsia="华文楷体" w:cs="华文楷体"/>
          <w:b/>
          <w:bCs/>
          <w:sz w:val="32"/>
          <w:szCs w:val="32"/>
        </w:rPr>
        <w:t>对象</w:t>
      </w:r>
      <w:bookmarkEnd w:id="8"/>
      <w:bookmarkEnd w:id="9"/>
      <w:bookmarkEnd w:id="10"/>
      <w:bookmarkEnd w:id="11"/>
    </w:p>
    <w:p w14:paraId="4B1B9BE9">
      <w:pPr>
        <w:keepNext w:val="0"/>
        <w:keepLines w:val="0"/>
        <w:pageBreakBefore w:val="0"/>
        <w:wordWrap/>
        <w:overflowPunct/>
        <w:topLinePunct w:val="0"/>
        <w:bidi w:val="0"/>
        <w:adjustRightInd w:val="0"/>
        <w:snapToGrid/>
        <w:spacing w:line="520" w:lineRule="exact"/>
        <w:ind w:left="0" w:right="0" w:rightChars="0" w:firstLine="632" w:firstLineChars="200"/>
        <w:jc w:val="both"/>
        <w:outlineLvl w:val="9"/>
        <w:rPr>
          <w:rFonts w:hint="default" w:ascii="仿宋_GB2312" w:hAnsi="仿宋_GB2312" w:eastAsia="仿宋_GB2312" w:cs="仿宋_GB2312"/>
          <w:sz w:val="32"/>
          <w:szCs w:val="32"/>
        </w:rPr>
      </w:pPr>
      <w:r>
        <w:rPr>
          <w:rFonts w:hint="eastAsia" w:ascii="仿宋_GB2312" w:hAnsi="仿宋_GB2312" w:eastAsia="仿宋_GB2312" w:cs="仿宋_GB2312"/>
          <w:spacing w:val="-2"/>
          <w:sz w:val="32"/>
          <w:szCs w:val="32"/>
        </w:rPr>
        <w:t>中山大学土木工程学院</w:t>
      </w:r>
      <w:r>
        <w:rPr>
          <w:rFonts w:hint="eastAsia" w:ascii="仿宋_GB2312" w:hAnsi="仿宋_GB2312" w:eastAsia="仿宋_GB2312" w:cs="仿宋_GB2312"/>
          <w:spacing w:val="-2"/>
          <w:sz w:val="32"/>
          <w:szCs w:val="32"/>
          <w:lang w:val="en-US" w:eastAsia="zh-CN"/>
        </w:rPr>
        <w:t>全体学生</w:t>
      </w:r>
    </w:p>
    <w:p w14:paraId="12EE1984">
      <w:pPr>
        <w:keepNext w:val="0"/>
        <w:keepLines w:val="0"/>
        <w:pageBreakBefore w:val="0"/>
        <w:numPr>
          <w:ilvl w:val="0"/>
          <w:numId w:val="1"/>
        </w:numPr>
        <w:wordWrap/>
        <w:overflowPunct/>
        <w:topLinePunct w:val="0"/>
        <w:bidi w:val="0"/>
        <w:adjustRightInd w:val="0"/>
        <w:snapToGrid/>
        <w:spacing w:line="520" w:lineRule="exact"/>
        <w:ind w:left="0" w:leftChars="0" w:right="0" w:rightChars="0" w:firstLine="420" w:firstLineChars="0"/>
        <w:jc w:val="both"/>
        <w:outlineLvl w:val="9"/>
        <w:rPr>
          <w:rFonts w:hint="eastAsia" w:ascii="华文楷体" w:hAnsi="华文楷体" w:eastAsia="华文楷体" w:cs="华文楷体"/>
          <w:b/>
          <w:bCs/>
          <w:sz w:val="32"/>
          <w:szCs w:val="32"/>
        </w:rPr>
      </w:pPr>
      <w:bookmarkStart w:id="12" w:name="_Toc882814081"/>
      <w:bookmarkStart w:id="13" w:name="_Toc1962625200"/>
      <w:bookmarkStart w:id="14" w:name="_Toc355352232"/>
      <w:bookmarkStart w:id="15" w:name="_Toc1158738848"/>
      <w:r>
        <w:rPr>
          <w:rFonts w:hint="eastAsia" w:ascii="华文楷体" w:hAnsi="华文楷体" w:eastAsia="华文楷体" w:cs="华文楷体"/>
          <w:b/>
          <w:bCs/>
          <w:sz w:val="32"/>
          <w:szCs w:val="32"/>
        </w:rPr>
        <w:t>评选</w:t>
      </w:r>
      <w:r>
        <w:rPr>
          <w:rFonts w:hint="eastAsia" w:ascii="华文楷体" w:hAnsi="华文楷体" w:eastAsia="华文楷体" w:cs="华文楷体"/>
          <w:b/>
          <w:bCs/>
          <w:sz w:val="32"/>
          <w:szCs w:val="32"/>
          <w:lang w:val="en-US" w:eastAsia="zh-CN"/>
        </w:rPr>
        <w:t>要求</w:t>
      </w:r>
    </w:p>
    <w:p w14:paraId="0BC7EECC">
      <w:pPr>
        <w:keepNext w:val="0"/>
        <w:keepLines w:val="0"/>
        <w:pageBreakBefore w:val="0"/>
        <w:numPr>
          <w:ilvl w:val="0"/>
          <w:numId w:val="0"/>
        </w:numPr>
        <w:wordWrap/>
        <w:overflowPunct/>
        <w:topLinePunct w:val="0"/>
        <w:bidi w:val="0"/>
        <w:adjustRightInd w:val="0"/>
        <w:snapToGrid/>
        <w:spacing w:line="520" w:lineRule="exact"/>
        <w:ind w:left="0" w:leftChars="0" w:right="0" w:rightChars="0" w:firstLine="640" w:firstLineChars="0"/>
        <w:jc w:val="both"/>
        <w:outlineLvl w:val="9"/>
        <w:rPr>
          <w:rFonts w:hint="default" w:ascii="仿宋_GB2312" w:hAnsi="仿宋_GB2312" w:eastAsia="仿宋_GB2312" w:cs="仿宋_GB2312"/>
          <w:sz w:val="32"/>
          <w:szCs w:val="32"/>
          <w:lang w:val="en-US"/>
        </w:rPr>
      </w:pPr>
      <w:r>
        <w:rPr>
          <w:rFonts w:hint="default" w:ascii="仿宋_GB2312" w:hAnsi="仿宋_GB2312" w:eastAsia="仿宋_GB2312" w:cs="仿宋_GB2312"/>
          <w:snapToGrid w:val="0"/>
          <w:color w:val="000000"/>
          <w:sz w:val="32"/>
          <w:szCs w:val="32"/>
          <w:lang w:val="en-US" w:eastAsia="zh-CN" w:bidi="ar-SA"/>
        </w:rPr>
        <w:t>1.</w:t>
      </w:r>
      <w:r>
        <w:rPr>
          <w:rFonts w:hint="eastAsia" w:ascii="仿宋_GB2312" w:hAnsi="仿宋_GB2312" w:eastAsia="仿宋_GB2312" w:cs="仿宋_GB2312"/>
          <w:sz w:val="32"/>
          <w:szCs w:val="32"/>
          <w:lang w:val="en-US" w:eastAsia="zh-CN"/>
        </w:rPr>
        <w:t>参评依据</w:t>
      </w:r>
      <w:r>
        <w:rPr>
          <w:rFonts w:hint="eastAsia" w:ascii="方正仿宋_GB2312" w:hAnsi="方正仿宋_GB2312" w:eastAsia="方正仿宋_GB2312" w:cs="方正仿宋_GB2312"/>
          <w:sz w:val="32"/>
          <w:szCs w:val="32"/>
        </w:rPr>
        <w:t>《中山大学学生文明宿舍评选</w:t>
      </w:r>
      <w:r>
        <w:rPr>
          <w:rFonts w:hint="eastAsia" w:ascii="方正仿宋_GB2312" w:hAnsi="方正仿宋_GB2312" w:eastAsia="方正仿宋_GB2312" w:cs="方正仿宋_GB2312"/>
          <w:sz w:val="32"/>
          <w:szCs w:val="32"/>
          <w:lang w:val="en-US" w:eastAsia="zh-CN"/>
        </w:rPr>
        <w:t>细则</w:t>
      </w:r>
      <w:r>
        <w:rPr>
          <w:rFonts w:hint="eastAsia" w:ascii="方正仿宋_GB2312" w:hAnsi="方正仿宋_GB2312" w:eastAsia="方正仿宋_GB2312" w:cs="方正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土木工程学院</w:t>
      </w:r>
      <w:r>
        <w:rPr>
          <w:rFonts w:hint="eastAsia" w:ascii="仿宋_GB2312" w:hAnsi="仿宋_GB2312" w:eastAsia="仿宋_GB2312" w:cs="仿宋_GB2312"/>
          <w:sz w:val="32"/>
          <w:szCs w:val="32"/>
        </w:rPr>
        <w:t>文明宿舍考评指标》（附件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等文件。</w:t>
      </w:r>
    </w:p>
    <w:p w14:paraId="03C8622C">
      <w:pPr>
        <w:keepNext w:val="0"/>
        <w:keepLines w:val="0"/>
        <w:pageBreakBefore w:val="0"/>
        <w:numPr>
          <w:ilvl w:val="0"/>
          <w:numId w:val="0"/>
        </w:numPr>
        <w:wordWrap/>
        <w:overflowPunct/>
        <w:topLinePunct w:val="0"/>
        <w:bidi w:val="0"/>
        <w:adjustRightInd w:val="0"/>
        <w:snapToGrid/>
        <w:spacing w:line="520" w:lineRule="exact"/>
        <w:ind w:left="0" w:leftChars="0" w:right="0" w:rightChars="0" w:firstLine="640" w:firstLineChars="0"/>
        <w:jc w:val="both"/>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napToGrid w:val="0"/>
          <w:color w:val="000000"/>
          <w:sz w:val="32"/>
          <w:szCs w:val="32"/>
          <w:lang w:val="en-US" w:eastAsia="zh-CN" w:bidi="ar-SA"/>
        </w:rPr>
        <w:t>2.</w:t>
      </w:r>
      <w:r>
        <w:rPr>
          <w:rFonts w:hint="eastAsia" w:ascii="仿宋_GB2312" w:hAnsi="仿宋_GB2312" w:eastAsia="仿宋_GB2312" w:cs="仿宋_GB2312"/>
          <w:sz w:val="32"/>
          <w:szCs w:val="32"/>
          <w:lang w:val="en-US" w:eastAsia="zh-CN"/>
        </w:rPr>
        <w:t>参评宿舍还需</w:t>
      </w:r>
      <w:r>
        <w:rPr>
          <w:rFonts w:hint="eastAsia" w:ascii="仿宋_GB2312" w:hAnsi="仿宋_GB2312" w:eastAsia="仿宋_GB2312" w:cs="仿宋_GB2312"/>
          <w:spacing w:val="-1"/>
          <w:sz w:val="32"/>
          <w:szCs w:val="32"/>
          <w:lang w:val="en-US" w:eastAsia="zh-CN"/>
        </w:rPr>
        <w:t>符合本院学生</w:t>
      </w:r>
      <w:r>
        <w:rPr>
          <w:rFonts w:hint="eastAsia" w:ascii="仿宋_GB2312" w:hAnsi="仿宋_GB2312" w:eastAsia="仿宋_GB2312" w:cs="仿宋_GB2312"/>
          <w:sz w:val="32"/>
          <w:szCs w:val="32"/>
          <w:lang w:val="en-US" w:eastAsia="zh-CN"/>
        </w:rPr>
        <w:t>入住人数是房间（含各类型）应住人数75%以上的条件。</w:t>
      </w:r>
    </w:p>
    <w:p w14:paraId="2E7A56D1">
      <w:pPr>
        <w:keepNext w:val="0"/>
        <w:keepLines w:val="0"/>
        <w:pageBreakBefore w:val="0"/>
        <w:numPr>
          <w:ilvl w:val="0"/>
          <w:numId w:val="0"/>
        </w:numPr>
        <w:wordWrap/>
        <w:overflowPunct/>
        <w:topLinePunct w:val="0"/>
        <w:bidi w:val="0"/>
        <w:adjustRightInd w:val="0"/>
        <w:snapToGrid/>
        <w:spacing w:line="520" w:lineRule="exact"/>
        <w:ind w:left="0" w:leftChars="0" w:right="0" w:rightChars="0" w:firstLine="640" w:firstLineChars="0"/>
        <w:jc w:val="both"/>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napToGrid w:val="0"/>
          <w:color w:val="000000"/>
          <w:sz w:val="32"/>
          <w:szCs w:val="32"/>
          <w:lang w:val="en-US" w:eastAsia="zh-CN" w:bidi="ar-SA"/>
        </w:rPr>
        <w:t>3.</w:t>
      </w:r>
      <w:r>
        <w:rPr>
          <w:rFonts w:hint="default" w:ascii="仿宋_GB2312" w:hAnsi="仿宋_GB2312" w:eastAsia="仿宋_GB2312" w:cs="仿宋_GB2312"/>
          <w:sz w:val="32"/>
          <w:szCs w:val="32"/>
          <w:lang w:val="en-US" w:eastAsia="zh-CN"/>
        </w:rPr>
        <w:t>参评文明宿舍必须达标的基本参评条件如下：</w:t>
      </w:r>
    </w:p>
    <w:p w14:paraId="5E21C164">
      <w:pPr>
        <w:keepNext w:val="0"/>
        <w:keepLines w:val="0"/>
        <w:pageBreakBefore w:val="0"/>
        <w:numPr>
          <w:ilvl w:val="0"/>
          <w:numId w:val="0"/>
        </w:numPr>
        <w:wordWrap/>
        <w:overflowPunct/>
        <w:topLinePunct w:val="0"/>
        <w:bidi w:val="0"/>
        <w:adjustRightInd w:val="0"/>
        <w:snapToGrid/>
        <w:spacing w:line="520" w:lineRule="exact"/>
        <w:ind w:left="640" w:leftChars="0" w:right="0" w:rightChars="0"/>
        <w:jc w:val="both"/>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（一）宿舍有明确的成员担任宿舍长。</w:t>
      </w:r>
    </w:p>
    <w:p w14:paraId="41954BFC">
      <w:pPr>
        <w:keepNext w:val="0"/>
        <w:keepLines w:val="0"/>
        <w:pageBreakBefore w:val="0"/>
        <w:numPr>
          <w:ilvl w:val="0"/>
          <w:numId w:val="0"/>
        </w:numPr>
        <w:wordWrap/>
        <w:overflowPunct/>
        <w:topLinePunct w:val="0"/>
        <w:bidi w:val="0"/>
        <w:adjustRightInd w:val="0"/>
        <w:snapToGrid/>
        <w:spacing w:line="520" w:lineRule="exact"/>
        <w:ind w:left="0" w:leftChars="0" w:right="0" w:rightChars="0" w:firstLine="640" w:firstLineChars="200"/>
        <w:jc w:val="both"/>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（二）在评选年度内，无宿舍成员受到学校纪律处分。</w:t>
      </w:r>
    </w:p>
    <w:p w14:paraId="7BDA340D">
      <w:pPr>
        <w:keepNext w:val="0"/>
        <w:keepLines w:val="0"/>
        <w:pageBreakBefore w:val="0"/>
        <w:numPr>
          <w:ilvl w:val="0"/>
          <w:numId w:val="0"/>
        </w:numPr>
        <w:wordWrap/>
        <w:overflowPunct/>
        <w:topLinePunct w:val="0"/>
        <w:bidi w:val="0"/>
        <w:adjustRightInd w:val="0"/>
        <w:snapToGrid/>
        <w:spacing w:line="520" w:lineRule="exact"/>
        <w:ind w:left="640" w:leftChars="0" w:right="0" w:rightChars="0"/>
        <w:jc w:val="both"/>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（三）宿舍成</w:t>
      </w:r>
      <w:r>
        <w:rPr>
          <w:rFonts w:hint="eastAsia" w:ascii="仿宋_GB2312" w:hAnsi="仿宋_GB2312" w:eastAsia="仿宋_GB2312" w:cs="仿宋_GB2312"/>
          <w:sz w:val="32"/>
          <w:szCs w:val="32"/>
          <w:lang w:val="en-US" w:eastAsia="zh-CN"/>
        </w:rPr>
        <w:t>员</w:t>
      </w:r>
      <w:r>
        <w:rPr>
          <w:rFonts w:hint="default" w:ascii="仿宋_GB2312" w:hAnsi="仿宋_GB2312" w:eastAsia="仿宋_GB2312" w:cs="仿宋_GB2312"/>
          <w:sz w:val="32"/>
          <w:szCs w:val="32"/>
          <w:lang w:val="en-US" w:eastAsia="zh-CN"/>
        </w:rPr>
        <w:t>遵守《中山大学学生宿舍管理办法》</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无宿舍相关违纪行为，包括但不限于：</w:t>
      </w:r>
    </w:p>
    <w:p w14:paraId="36BB2223">
      <w:pPr>
        <w:keepNext w:val="0"/>
        <w:keepLines w:val="0"/>
        <w:pageBreakBefore w:val="0"/>
        <w:numPr>
          <w:ilvl w:val="0"/>
          <w:numId w:val="3"/>
        </w:numPr>
        <w:wordWrap/>
        <w:overflowPunct/>
        <w:topLinePunct w:val="0"/>
        <w:bidi w:val="0"/>
        <w:adjustRightInd w:val="0"/>
        <w:snapToGrid/>
        <w:spacing w:line="520" w:lineRule="exact"/>
        <w:ind w:left="0" w:leftChars="0" w:right="0" w:rightChars="0" w:firstLine="640" w:firstLineChars="200"/>
        <w:jc w:val="both"/>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违规用电，特别是私拉电源线（含从固定插座以外引出线路、从房间内固定插座引出线路至房间外的行为）、违规使用1000W以上大功率电器、违规使用冰箱等未经审批的电器（含电热棒、电炉、电热毯</w:t>
      </w:r>
      <w:r>
        <w:rPr>
          <w:rFonts w:hint="eastAsia" w:ascii="仿宋_GB2312" w:hAnsi="仿宋_GB2312" w:eastAsia="仿宋_GB2312" w:cs="仿宋_GB2312"/>
          <w:sz w:val="32"/>
          <w:szCs w:val="32"/>
          <w:lang w:val="en-US" w:eastAsia="zh-CN"/>
        </w:rPr>
        <w:t>等</w:t>
      </w:r>
      <w:r>
        <w:rPr>
          <w:rFonts w:hint="default" w:ascii="仿宋_GB2312" w:hAnsi="仿宋_GB2312" w:eastAsia="仿宋_GB2312" w:cs="仿宋_GB2312"/>
          <w:sz w:val="32"/>
          <w:szCs w:val="32"/>
          <w:lang w:val="en-US" w:eastAsia="zh-CN"/>
        </w:rPr>
        <w:t>无自动断电保护装置的电器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电饭锅、微波炉、电磁炉等炊具及无国家CCC认证的电器）、在宿舍内存放电动车电池或为电动车电池充电、私自改装破坏宿舍公共设备和在宿舍内吸烟等严重违反消防安全的行为；</w:t>
      </w:r>
    </w:p>
    <w:p w14:paraId="54CC0F83">
      <w:pPr>
        <w:keepNext w:val="0"/>
        <w:keepLines w:val="0"/>
        <w:pageBreakBefore w:val="0"/>
        <w:numPr>
          <w:ilvl w:val="0"/>
          <w:numId w:val="3"/>
        </w:numPr>
        <w:wordWrap/>
        <w:overflowPunct/>
        <w:topLinePunct w:val="0"/>
        <w:bidi w:val="0"/>
        <w:adjustRightInd w:val="0"/>
        <w:snapToGrid/>
        <w:spacing w:line="520" w:lineRule="exact"/>
        <w:ind w:left="0" w:leftChars="0" w:right="0" w:rightChars="0" w:firstLine="400" w:firstLineChars="0"/>
        <w:jc w:val="both"/>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存放危险物品，包括管制刀具，易燃易爆、有毒、腐蚀性、放射性物品，危险化学药品，刀身长度超过120mm、宽度超过25mm的刀具，以及其他易伤及他人、存在安全隐患的危险物品；</w:t>
      </w:r>
    </w:p>
    <w:p w14:paraId="655F769B">
      <w:pPr>
        <w:keepNext w:val="0"/>
        <w:keepLines w:val="0"/>
        <w:pageBreakBefore w:val="0"/>
        <w:numPr>
          <w:ilvl w:val="0"/>
          <w:numId w:val="3"/>
        </w:numPr>
        <w:wordWrap/>
        <w:overflowPunct/>
        <w:topLinePunct w:val="0"/>
        <w:bidi w:val="0"/>
        <w:adjustRightInd w:val="0"/>
        <w:snapToGrid/>
        <w:spacing w:line="520" w:lineRule="exact"/>
        <w:ind w:left="0" w:leftChars="0" w:right="0" w:rightChars="0" w:firstLine="400" w:firstLineChars="0"/>
        <w:jc w:val="both"/>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私自</w:t>
      </w:r>
      <w:r>
        <w:rPr>
          <w:rFonts w:hint="default" w:ascii="仿宋_GB2312" w:hAnsi="仿宋_GB2312" w:eastAsia="仿宋_GB2312" w:cs="仿宋_GB2312"/>
          <w:sz w:val="32"/>
          <w:szCs w:val="32"/>
          <w:lang w:val="en-US" w:eastAsia="zh-CN"/>
        </w:rPr>
        <w:t>留宿非本宿舍成员、私自调换宿舍、私借钥匙或出租宿位给他</w:t>
      </w:r>
      <w:r>
        <w:rPr>
          <w:rFonts w:hint="eastAsia" w:ascii="仿宋_GB2312" w:hAnsi="仿宋_GB2312" w:eastAsia="仿宋_GB2312" w:cs="仿宋_GB2312"/>
          <w:sz w:val="32"/>
          <w:szCs w:val="32"/>
          <w:lang w:val="en-US" w:eastAsia="zh-CN"/>
        </w:rPr>
        <w:t>人。</w:t>
      </w:r>
    </w:p>
    <w:p w14:paraId="30970C41">
      <w:pPr>
        <w:keepNext w:val="0"/>
        <w:keepLines w:val="0"/>
        <w:pageBreakBefore w:val="0"/>
        <w:numPr>
          <w:ilvl w:val="0"/>
          <w:numId w:val="0"/>
        </w:numPr>
        <w:wordWrap/>
        <w:overflowPunct/>
        <w:topLinePunct w:val="0"/>
        <w:bidi w:val="0"/>
        <w:adjustRightInd w:val="0"/>
        <w:snapToGrid/>
        <w:spacing w:line="520" w:lineRule="exact"/>
        <w:ind w:left="0" w:leftChars="0" w:right="0" w:rightChars="0" w:firstLine="640" w:firstLineChars="0"/>
        <w:jc w:val="both"/>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（四）宿舍成员无恶意欠缴住宿费和水电费的行为。</w:t>
      </w:r>
    </w:p>
    <w:p w14:paraId="4F244984">
      <w:pPr>
        <w:keepNext w:val="0"/>
        <w:keepLines w:val="0"/>
        <w:pageBreakBefore w:val="0"/>
        <w:numPr>
          <w:ilvl w:val="0"/>
          <w:numId w:val="0"/>
        </w:numPr>
        <w:wordWrap/>
        <w:overflowPunct/>
        <w:topLinePunct w:val="0"/>
        <w:bidi w:val="0"/>
        <w:adjustRightInd w:val="0"/>
        <w:snapToGrid/>
        <w:spacing w:line="520" w:lineRule="exact"/>
        <w:ind w:left="0" w:leftChars="0" w:right="0" w:rightChars="0" w:firstLine="640" w:firstLineChars="0"/>
        <w:jc w:val="both"/>
        <w:outlineLvl w:val="9"/>
        <w:rPr>
          <w:rFonts w:hint="default" w:ascii="仿宋_GB2312" w:hAnsi="仿宋_GB2312" w:eastAsia="仿宋_GB2312" w:cs="仿宋_GB2312"/>
          <w:sz w:val="32"/>
          <w:szCs w:val="32"/>
          <w:lang w:val="en-US"/>
        </w:rPr>
      </w:pPr>
      <w:r>
        <w:rPr>
          <w:rFonts w:hint="default" w:ascii="仿宋_GB2312" w:hAnsi="仿宋_GB2312" w:eastAsia="仿宋_GB2312" w:cs="仿宋_GB2312"/>
          <w:sz w:val="32"/>
          <w:szCs w:val="32"/>
          <w:lang w:val="en-US" w:eastAsia="zh-CN"/>
        </w:rPr>
        <w:t>（五）本科生体质健康测试合格率达100%（不包含获批准免测学生）。</w:t>
      </w:r>
    </w:p>
    <w:bookmarkEnd w:id="12"/>
    <w:bookmarkEnd w:id="13"/>
    <w:bookmarkEnd w:id="14"/>
    <w:bookmarkEnd w:id="15"/>
    <w:p w14:paraId="3769CE5F">
      <w:pPr>
        <w:keepNext w:val="0"/>
        <w:keepLines w:val="0"/>
        <w:pageBreakBefore w:val="0"/>
        <w:numPr>
          <w:ilvl w:val="0"/>
          <w:numId w:val="1"/>
        </w:numPr>
        <w:wordWrap/>
        <w:overflowPunct/>
        <w:topLinePunct w:val="0"/>
        <w:bidi w:val="0"/>
        <w:adjustRightInd w:val="0"/>
        <w:snapToGrid/>
        <w:spacing w:line="520" w:lineRule="exact"/>
        <w:ind w:left="0" w:leftChars="0" w:right="0" w:rightChars="0" w:firstLine="420" w:firstLineChars="0"/>
        <w:jc w:val="both"/>
        <w:outlineLvl w:val="9"/>
        <w:rPr>
          <w:rFonts w:hint="default" w:ascii="华文楷体" w:hAnsi="华文楷体" w:eastAsia="华文楷体" w:cs="华文楷体"/>
          <w:b/>
          <w:bCs/>
          <w:sz w:val="32"/>
          <w:szCs w:val="32"/>
          <w:lang w:val="en-US"/>
        </w:rPr>
      </w:pPr>
      <w:r>
        <w:rPr>
          <w:rFonts w:hint="default" w:ascii="华文楷体" w:hAnsi="华文楷体" w:eastAsia="华文楷体" w:cs="华文楷体"/>
          <w:b/>
          <w:bCs/>
          <w:sz w:val="32"/>
          <w:szCs w:val="32"/>
          <w:lang w:eastAsia="zh-CN"/>
        </w:rPr>
        <w:t>评选</w:t>
      </w:r>
      <w:r>
        <w:rPr>
          <w:rFonts w:hint="eastAsia" w:ascii="华文楷体" w:hAnsi="华文楷体" w:eastAsia="华文楷体" w:cs="华文楷体"/>
          <w:b/>
          <w:bCs/>
          <w:sz w:val="32"/>
          <w:szCs w:val="32"/>
          <w:lang w:val="en-US" w:eastAsia="zh-CN"/>
        </w:rPr>
        <w:t>流程</w:t>
      </w:r>
    </w:p>
    <w:p w14:paraId="5BE5C834">
      <w:pPr>
        <w:keepNext w:val="0"/>
        <w:keepLines w:val="0"/>
        <w:pageBreakBefore w:val="0"/>
        <w:numPr>
          <w:ilvl w:val="0"/>
          <w:numId w:val="4"/>
        </w:numPr>
        <w:wordWrap/>
        <w:overflowPunct/>
        <w:topLinePunct w:val="0"/>
        <w:bidi w:val="0"/>
        <w:adjustRightInd w:val="0"/>
        <w:snapToGrid/>
        <w:spacing w:line="520" w:lineRule="exact"/>
        <w:ind w:left="0" w:right="0" w:rightChars="0" w:firstLine="660" w:firstLineChars="200"/>
        <w:jc w:val="both"/>
        <w:outlineLvl w:val="9"/>
        <w:rPr>
          <w:rFonts w:hint="eastAsia" w:ascii="仿宋_GB2312" w:hAnsi="仿宋_GB2312" w:eastAsia="仿宋_GB2312" w:cs="仿宋_GB2312"/>
          <w:spacing w:val="5"/>
          <w:sz w:val="32"/>
          <w:szCs w:val="32"/>
          <w:highlight w:val="none"/>
          <w:lang w:val="en-US" w:eastAsia="zh-CN"/>
        </w:rPr>
      </w:pPr>
      <w:r>
        <w:rPr>
          <w:rFonts w:hint="eastAsia" w:ascii="仿宋_GB2312" w:hAnsi="仿宋_GB2312" w:eastAsia="仿宋_GB2312" w:cs="仿宋_GB2312"/>
          <w:spacing w:val="5"/>
          <w:sz w:val="32"/>
          <w:szCs w:val="32"/>
          <w:highlight w:val="none"/>
          <w:lang w:val="en-US" w:eastAsia="zh-CN"/>
        </w:rPr>
        <w:t>5月9日前，拟参评</w:t>
      </w:r>
      <w:r>
        <w:rPr>
          <w:rFonts w:hint="eastAsia" w:ascii="仿宋_GB2312" w:hAnsi="仿宋_GB2312" w:eastAsia="仿宋_GB2312" w:cs="仿宋_GB2312"/>
          <w:spacing w:val="5"/>
          <w:sz w:val="32"/>
          <w:szCs w:val="32"/>
          <w:highlight w:val="none"/>
        </w:rPr>
        <w:t>学生宿舍</w:t>
      </w:r>
      <w:r>
        <w:rPr>
          <w:rFonts w:hint="eastAsia" w:ascii="仿宋_GB2312" w:hAnsi="仿宋_GB2312" w:eastAsia="仿宋_GB2312" w:cs="仿宋_GB2312"/>
          <w:spacing w:val="5"/>
          <w:sz w:val="32"/>
          <w:szCs w:val="32"/>
          <w:highlight w:val="none"/>
          <w:lang w:val="en-US" w:eastAsia="zh-CN"/>
        </w:rPr>
        <w:t>将报名信息（附件2）发邮箱：sysucivil@163.com，进行预报名。</w:t>
      </w:r>
    </w:p>
    <w:p w14:paraId="0AC8C6B1">
      <w:pPr>
        <w:keepNext w:val="0"/>
        <w:keepLines w:val="0"/>
        <w:pageBreakBefore w:val="0"/>
        <w:numPr>
          <w:ilvl w:val="0"/>
          <w:numId w:val="4"/>
        </w:numPr>
        <w:wordWrap/>
        <w:overflowPunct/>
        <w:topLinePunct w:val="0"/>
        <w:bidi w:val="0"/>
        <w:adjustRightInd w:val="0"/>
        <w:snapToGrid/>
        <w:spacing w:line="520" w:lineRule="exact"/>
        <w:ind w:left="0" w:right="0" w:rightChars="0" w:firstLine="660" w:firstLineChars="200"/>
        <w:jc w:val="both"/>
        <w:outlineLvl w:val="9"/>
        <w:rPr>
          <w:rFonts w:hint="default" w:ascii="仿宋_GB2312" w:hAnsi="仿宋_GB2312" w:eastAsia="仿宋_GB2312" w:cs="仿宋_GB2312"/>
          <w:spacing w:val="5"/>
          <w:sz w:val="32"/>
          <w:szCs w:val="32"/>
          <w:highlight w:val="none"/>
          <w:lang w:val="en-US" w:eastAsia="zh-CN"/>
        </w:rPr>
      </w:pPr>
      <w:r>
        <w:rPr>
          <w:rFonts w:hint="eastAsia" w:ascii="仿宋_GB2312" w:hAnsi="仿宋_GB2312" w:eastAsia="仿宋_GB2312" w:cs="仿宋_GB2312"/>
          <w:spacing w:val="5"/>
          <w:sz w:val="32"/>
          <w:szCs w:val="32"/>
          <w:highlight w:val="none"/>
          <w:lang w:val="en-US" w:eastAsia="zh-CN"/>
        </w:rPr>
        <w:t>5月18日,将《土木工程学院2025-2026学年文明宿舍评选申请表》（见附件2）PDF 版、《土木工程学院文明宿舍评选指标体系》自评（附件3）WORD版、</w:t>
      </w:r>
      <w:r>
        <w:rPr>
          <w:rFonts w:hint="eastAsia" w:ascii="仿宋_GB2312" w:hAnsi="仿宋_GB2312" w:eastAsia="仿宋_GB2312" w:cs="仿宋_GB2312"/>
          <w:color w:val="auto"/>
          <w:spacing w:val="5"/>
          <w:sz w:val="32"/>
          <w:szCs w:val="32"/>
          <w:highlight w:val="none"/>
          <w:lang w:val="en-US" w:eastAsia="zh-CN"/>
        </w:rPr>
        <w:t>一份宿舍创建活动总结（开展主题活动等证明）WORD版</w:t>
      </w:r>
      <w:r>
        <w:rPr>
          <w:rFonts w:hint="eastAsia" w:ascii="仿宋_GB2312" w:hAnsi="仿宋_GB2312" w:eastAsia="仿宋_GB2312" w:cs="仿宋_GB2312"/>
          <w:spacing w:val="5"/>
          <w:sz w:val="32"/>
          <w:szCs w:val="32"/>
          <w:highlight w:val="none"/>
          <w:lang w:val="en-US" w:eastAsia="zh-CN"/>
        </w:rPr>
        <w:t>、一份证明材料（体测成绩、获奖证书等）PDF版等文档整理成一个文件夹，以“培养层次+楼栋号+宿舍号”命名（举例：本科+荔园7号+XX）。完成压缩后请于2026年5月18日下午17：00前发至邮箱sysucivil@163.com，邮件主题请以“培养层次+楼栋号+宿舍号申报文明宿舍”命名，逾期不候。</w:t>
      </w:r>
    </w:p>
    <w:p w14:paraId="580AC761">
      <w:pPr>
        <w:keepNext w:val="0"/>
        <w:keepLines w:val="0"/>
        <w:pageBreakBefore w:val="0"/>
        <w:wordWrap/>
        <w:overflowPunct/>
        <w:topLinePunct w:val="0"/>
        <w:bidi w:val="0"/>
        <w:adjustRightInd w:val="0"/>
        <w:snapToGrid/>
        <w:spacing w:line="520" w:lineRule="exact"/>
        <w:ind w:left="0" w:right="0" w:rightChars="0" w:firstLine="660" w:firstLineChars="200"/>
        <w:jc w:val="both"/>
        <w:outlineLvl w:val="9"/>
        <w:rPr>
          <w:rFonts w:hint="eastAsia" w:ascii="仿宋_GB2312" w:hAnsi="仿宋_GB2312" w:eastAsia="仿宋_GB2312" w:cs="仿宋_GB2312"/>
          <w:spacing w:val="5"/>
          <w:sz w:val="32"/>
          <w:szCs w:val="32"/>
          <w:highlight w:val="none"/>
        </w:rPr>
      </w:pPr>
      <w:r>
        <w:rPr>
          <w:rFonts w:hint="eastAsia" w:ascii="仿宋_GB2312" w:hAnsi="仿宋_GB2312" w:eastAsia="仿宋_GB2312" w:cs="仿宋_GB2312"/>
          <w:spacing w:val="5"/>
          <w:sz w:val="32"/>
          <w:szCs w:val="32"/>
          <w:highlight w:val="none"/>
        </w:rPr>
        <w:t>根据《中山大学文明宿舍评选指标体系》进行自评打分，学院审核自评得分和相关证明材料。最终得分=自评分*20%+学院评分*80%。若同一项目存在自评分与学院评分严重不符(差值超过总分的百分之五十)，则该项目按学院评分为准。</w:t>
      </w:r>
    </w:p>
    <w:p w14:paraId="01D710D7">
      <w:pPr>
        <w:keepNext w:val="0"/>
        <w:keepLines w:val="0"/>
        <w:pageBreakBefore w:val="0"/>
        <w:numPr>
          <w:ilvl w:val="0"/>
          <w:numId w:val="4"/>
        </w:numPr>
        <w:wordWrap/>
        <w:overflowPunct/>
        <w:topLinePunct w:val="0"/>
        <w:bidi w:val="0"/>
        <w:adjustRightInd w:val="0"/>
        <w:snapToGrid/>
        <w:spacing w:line="520" w:lineRule="exact"/>
        <w:ind w:left="0" w:right="0" w:rightChars="0" w:firstLine="660" w:firstLineChars="200"/>
        <w:jc w:val="both"/>
        <w:outlineLvl w:val="9"/>
        <w:rPr>
          <w:rFonts w:hint="eastAsia" w:ascii="仿宋_GB2312" w:hAnsi="仿宋_GB2312" w:eastAsia="仿宋_GB2312" w:cs="仿宋_GB2312"/>
          <w:spacing w:val="5"/>
          <w:sz w:val="32"/>
          <w:szCs w:val="32"/>
          <w:highlight w:val="none"/>
          <w:lang w:val="en-US" w:eastAsia="zh-CN"/>
        </w:rPr>
      </w:pPr>
      <w:r>
        <w:rPr>
          <w:rFonts w:hint="eastAsia" w:ascii="仿宋_GB2312" w:hAnsi="仿宋_GB2312" w:eastAsia="仿宋_GB2312" w:cs="仿宋_GB2312"/>
          <w:color w:val="000000" w:themeColor="text1"/>
          <w:spacing w:val="5"/>
          <w:sz w:val="32"/>
          <w:szCs w:val="32"/>
          <w:highlight w:val="none"/>
          <w:lang w:val="en-US" w:eastAsia="zh-CN"/>
          <w14:textFill>
            <w14:solidFill>
              <w14:schemeClr w14:val="tx1"/>
            </w14:solidFill>
          </w14:textFill>
        </w:rPr>
        <w:t>5月27日前</w:t>
      </w:r>
      <w:r>
        <w:rPr>
          <w:rFonts w:hint="eastAsia" w:ascii="仿宋_GB2312" w:hAnsi="仿宋_GB2312" w:eastAsia="仿宋_GB2312" w:cs="仿宋_GB2312"/>
          <w:spacing w:val="5"/>
          <w:sz w:val="32"/>
          <w:szCs w:val="32"/>
          <w:highlight w:val="none"/>
          <w:lang w:val="en-US" w:eastAsia="zh-CN"/>
        </w:rPr>
        <w:t>，学院文明宿舍评审小组，根据最终得分高低排序，依次选出参评宿舍总数的前10%宿舍(小数点后四舍五入，如推荐宿舍数不足一个则按1个计)，作为学院推荐的文明宿舍。</w:t>
      </w:r>
    </w:p>
    <w:p w14:paraId="671D6019">
      <w:pPr>
        <w:keepNext w:val="0"/>
        <w:keepLines w:val="0"/>
        <w:pageBreakBefore w:val="0"/>
        <w:wordWrap/>
        <w:overflowPunct/>
        <w:topLinePunct w:val="0"/>
        <w:bidi w:val="0"/>
        <w:adjustRightInd w:val="0"/>
        <w:snapToGrid/>
        <w:spacing w:line="520" w:lineRule="exact"/>
        <w:ind w:left="0" w:right="0" w:rightChars="0" w:firstLine="652" w:firstLineChars="200"/>
        <w:jc w:val="both"/>
        <w:outlineLvl w:val="9"/>
        <w:rPr>
          <w:rFonts w:hint="eastAsia" w:ascii="仿宋_GB2312" w:hAnsi="仿宋_GB2312" w:eastAsia="仿宋_GB2312" w:cs="仿宋_GB2312"/>
          <w:spacing w:val="3"/>
          <w:sz w:val="32"/>
          <w:szCs w:val="32"/>
          <w:highlight w:val="none"/>
          <w:lang w:val="en-US" w:eastAsia="zh-CN"/>
        </w:rPr>
      </w:pPr>
      <w:r>
        <w:rPr>
          <w:rFonts w:hint="eastAsia" w:ascii="仿宋_GB2312" w:hAnsi="仿宋_GB2312" w:eastAsia="仿宋_GB2312" w:cs="仿宋_GB2312"/>
          <w:spacing w:val="3"/>
          <w:sz w:val="32"/>
          <w:szCs w:val="32"/>
          <w:highlight w:val="none"/>
          <w:lang w:val="en-US" w:eastAsia="zh-CN"/>
        </w:rPr>
        <w:t>学院文明宿舍评审小组整理评比结果，形成推荐名单，并在院内进行不少于3个工作日的公示。公示无异议后，</w:t>
      </w:r>
      <w:r>
        <w:rPr>
          <w:rFonts w:hint="eastAsia" w:ascii="仿宋_GB2312" w:hAnsi="仿宋_GB2312" w:eastAsia="仿宋_GB2312" w:cs="仿宋_GB2312"/>
          <w:spacing w:val="5"/>
          <w:sz w:val="32"/>
          <w:szCs w:val="32"/>
          <w:highlight w:val="none"/>
          <w:lang w:val="en-US" w:eastAsia="zh-CN"/>
        </w:rPr>
        <w:t>向党委学生工作部推选出本培养单位的文明宿舍推荐名单。</w:t>
      </w:r>
    </w:p>
    <w:p w14:paraId="057C0832">
      <w:pPr>
        <w:keepNext w:val="0"/>
        <w:keepLines w:val="0"/>
        <w:pageBreakBefore w:val="0"/>
        <w:wordWrap/>
        <w:overflowPunct/>
        <w:topLinePunct w:val="0"/>
        <w:bidi w:val="0"/>
        <w:adjustRightInd w:val="0"/>
        <w:snapToGrid/>
        <w:spacing w:line="520" w:lineRule="exact"/>
        <w:ind w:left="0" w:right="0" w:rightChars="0" w:firstLine="640" w:firstLineChars="200"/>
        <w:jc w:val="both"/>
        <w:outlineLvl w:val="9"/>
        <w:rPr>
          <w:rFonts w:hint="eastAsia" w:ascii="仿宋_GB2312" w:hAnsi="仿宋_GB2312" w:eastAsia="仿宋_GB2312" w:cs="仿宋_GB2312"/>
          <w:sz w:val="32"/>
          <w:szCs w:val="32"/>
        </w:rPr>
      </w:pPr>
    </w:p>
    <w:p w14:paraId="75D73891">
      <w:pPr>
        <w:keepNext w:val="0"/>
        <w:keepLines w:val="0"/>
        <w:pageBreakBefore w:val="0"/>
        <w:numPr>
          <w:ilvl w:val="0"/>
          <w:numId w:val="0"/>
        </w:numPr>
        <w:kinsoku w:val="0"/>
        <w:wordWrap/>
        <w:overflowPunct/>
        <w:topLinePunct w:val="0"/>
        <w:autoSpaceDE w:val="0"/>
        <w:autoSpaceDN w:val="0"/>
        <w:bidi w:val="0"/>
        <w:adjustRightInd w:val="0"/>
        <w:snapToGrid/>
        <w:spacing w:line="520" w:lineRule="exact"/>
        <w:ind w:left="0" w:right="0" w:rightChars="0" w:firstLine="640" w:firstLineChars="200"/>
        <w:jc w:val="both"/>
        <w:textAlignment w:val="baseline"/>
        <w:outlineLvl w:val="9"/>
        <w:rPr>
          <w:rFonts w:hint="eastAsia" w:ascii="仿宋_GB2312" w:hAnsi="仿宋_GB2312" w:eastAsia="仿宋_GB2312" w:cs="仿宋_GB2312"/>
          <w:sz w:val="32"/>
          <w:szCs w:val="32"/>
        </w:rPr>
      </w:pPr>
    </w:p>
    <w:p w14:paraId="047152B2">
      <w:pPr>
        <w:keepNext w:val="0"/>
        <w:keepLines w:val="0"/>
        <w:pageBreakBefore w:val="0"/>
        <w:widowControl w:val="0"/>
        <w:kinsoku/>
        <w:wordWrap/>
        <w:overflowPunct/>
        <w:topLinePunct w:val="0"/>
        <w:autoSpaceDE/>
        <w:autoSpaceDN/>
        <w:bidi w:val="0"/>
        <w:adjustRightInd w:val="0"/>
        <w:snapToGrid/>
        <w:spacing w:after="0" w:line="520" w:lineRule="exact"/>
        <w:ind w:left="5460" w:leftChars="2600" w:right="0" w:rightChars="0" w:firstLine="0" w:firstLineChars="0"/>
        <w:jc w:val="center"/>
        <w:textAlignment w:val="auto"/>
        <w:outlineLvl w:val="9"/>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中山大学土木工程学院</w:t>
      </w:r>
    </w:p>
    <w:p w14:paraId="52725ADB">
      <w:pPr>
        <w:keepNext w:val="0"/>
        <w:keepLines w:val="0"/>
        <w:pageBreakBefore w:val="0"/>
        <w:numPr>
          <w:ilvl w:val="0"/>
          <w:numId w:val="0"/>
        </w:numPr>
        <w:kinsoku w:val="0"/>
        <w:wordWrap/>
        <w:overflowPunct/>
        <w:topLinePunct w:val="0"/>
        <w:autoSpaceDE w:val="0"/>
        <w:autoSpaceDN w:val="0"/>
        <w:bidi w:val="0"/>
        <w:adjustRightInd w:val="0"/>
        <w:snapToGrid/>
        <w:spacing w:line="520" w:lineRule="exact"/>
        <w:ind w:left="5460" w:leftChars="2600" w:right="0" w:rightChars="0" w:firstLine="0" w:firstLineChars="0"/>
        <w:jc w:val="center"/>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kern w:val="2"/>
          <w:sz w:val="32"/>
          <w:szCs w:val="32"/>
        </w:rPr>
        <w:t>202</w:t>
      </w:r>
      <w:r>
        <w:rPr>
          <w:rFonts w:hint="eastAsia" w:ascii="仿宋_GB2312" w:hAnsi="仿宋_GB2312" w:eastAsia="仿宋_GB2312" w:cs="仿宋_GB2312"/>
          <w:snapToGrid/>
          <w:kern w:val="2"/>
          <w:sz w:val="32"/>
          <w:szCs w:val="32"/>
          <w:lang w:val="en-US" w:eastAsia="zh-CN"/>
        </w:rPr>
        <w:t>6</w:t>
      </w:r>
      <w:r>
        <w:rPr>
          <w:rFonts w:hint="eastAsia" w:ascii="仿宋_GB2312" w:hAnsi="仿宋_GB2312" w:eastAsia="仿宋_GB2312" w:cs="仿宋_GB2312"/>
          <w:snapToGrid/>
          <w:kern w:val="2"/>
          <w:sz w:val="32"/>
          <w:szCs w:val="32"/>
        </w:rPr>
        <w:t>年4月</w:t>
      </w:r>
      <w:r>
        <w:rPr>
          <w:rFonts w:hint="eastAsia" w:ascii="仿宋_GB2312" w:hAnsi="仿宋_GB2312" w:eastAsia="仿宋_GB2312" w:cs="仿宋_GB2312"/>
          <w:snapToGrid/>
          <w:kern w:val="2"/>
          <w:sz w:val="32"/>
          <w:szCs w:val="32"/>
          <w:lang w:val="en-US" w:eastAsia="zh-CN"/>
        </w:rPr>
        <w:t>28</w:t>
      </w:r>
      <w:r>
        <w:rPr>
          <w:rFonts w:hint="eastAsia" w:ascii="仿宋_GB2312" w:hAnsi="仿宋_GB2312" w:eastAsia="仿宋_GB2312" w:cs="仿宋_GB2312"/>
          <w:snapToGrid/>
          <w:kern w:val="2"/>
          <w:sz w:val="32"/>
          <w:szCs w:val="32"/>
        </w:rPr>
        <w:t>日</w:t>
      </w:r>
      <w:bookmarkStart w:id="16" w:name="_GoBack"/>
      <w:bookmarkEnd w:id="16"/>
    </w:p>
    <w:sectPr>
      <w:headerReference r:id="rId3" w:type="default"/>
      <w:footerReference r:id="rId4" w:type="default"/>
      <w:pgSz w:w="11906" w:h="16839"/>
      <w:pgMar w:top="2098" w:right="1474" w:bottom="1984" w:left="1587" w:header="0" w:footer="652" w:gutter="0"/>
      <w:pgNumType w:fmt="decimal"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ongti TC">
    <w:altName w:val="宋体"/>
    <w:panose1 w:val="02010600040101010101"/>
    <w:charset w:val="86"/>
    <w:family w:val="auto"/>
    <w:pitch w:val="default"/>
    <w:sig w:usb0="00000000" w:usb1="00000000" w:usb2="00000000" w:usb3="00000000" w:csb0="00160000" w:csb1="00000000"/>
  </w:font>
  <w:font w:name="方正小标宋简体">
    <w:panose1 w:val="02000000000000000000"/>
    <w:charset w:val="86"/>
    <w:family w:val="auto"/>
    <w:pitch w:val="default"/>
    <w:sig w:usb0="00000001" w:usb1="08000000" w:usb2="00000000" w:usb3="00000000" w:csb0="00040000" w:csb1="00000000"/>
    <w:embedRegular r:id="rId1" w:fontKey="{25399B07-6B92-4927-9C42-8D8BCF949B65}"/>
  </w:font>
  <w:font w:name="仿宋_GB2312">
    <w:panose1 w:val="02010609030101010101"/>
    <w:charset w:val="86"/>
    <w:family w:val="auto"/>
    <w:pitch w:val="default"/>
    <w:sig w:usb0="00000001" w:usb1="080E0000" w:usb2="00000000" w:usb3="00000000" w:csb0="00040000" w:csb1="00000000"/>
    <w:embedRegular r:id="rId2" w:fontKey="{2E03910A-546D-4DC8-B1EE-4F6FCC8E4C8D}"/>
  </w:font>
  <w:font w:name="方正仿宋_GB2312">
    <w:panose1 w:val="02000000000000000000"/>
    <w:charset w:val="86"/>
    <w:family w:val="auto"/>
    <w:pitch w:val="default"/>
    <w:sig w:usb0="A00002BF" w:usb1="184F6CFA" w:usb2="00000012" w:usb3="00000000" w:csb0="00040001" w:csb1="00000000"/>
    <w:embedRegular r:id="rId3" w:fontKey="{2C14611E-D4AE-4380-A51E-6B31C0A91B1D}"/>
  </w:font>
  <w:font w:name="华文楷体">
    <w:panose1 w:val="02010600040101010101"/>
    <w:charset w:val="86"/>
    <w:family w:val="auto"/>
    <w:pitch w:val="default"/>
    <w:sig w:usb0="00000287" w:usb1="080F0000" w:usb2="00000000" w:usb3="00000000" w:csb0="0004009F" w:csb1="DFD70000"/>
    <w:embedRegular r:id="rId4" w:fontKey="{760D5927-00CE-47E8-A7A9-F7CBDBF28622}"/>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1D948">
    <w:pPr>
      <w:spacing w:line="191" w:lineRule="auto"/>
      <w:rPr>
        <w:rFonts w:hint="eastAsia" w:ascii="宋体" w:hAnsi="宋体" w:eastAsia="宋体" w:cs="宋体"/>
        <w:sz w:val="19"/>
        <w:szCs w:val="19"/>
        <w:lang w:val="en-US" w:eastAsia="zh-CN"/>
      </w:rPr>
    </w:pPr>
    <w:r>
      <w:rPr>
        <w:sz w:val="19"/>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7BF03F0">
                          <w:pPr>
                            <w:pStyle w:val="7"/>
                          </w:pPr>
                          <w:r>
                            <w:fldChar w:fldCharType="begin"/>
                          </w:r>
                          <w:r>
                            <w:instrText xml:space="preserve"> PAGE  \* MERGEFORMAT </w:instrText>
                          </w:r>
                          <w:r>
                            <w:fldChar w:fldCharType="separate"/>
                          </w:r>
                          <w:r>
                            <w:t>10</w:t>
                          </w:r>
                          <w:r>
                            <w:fldChar w:fldCharType="end"/>
                          </w:r>
                        </w:p>
                      </w:txbxContent>
                    </wps:txbx>
                    <wps:bodyPr vert="horz" wrap="none" lIns="0" tIns="0" rIns="0" bIns="0" anchor="t" upright="0">
                      <a:spAutoFit/>
                    </wps:bodyPr>
                  </wps:wsp>
                </a:graphicData>
              </a:graphic>
            </wp:anchor>
          </w:drawing>
        </mc:Choice>
        <mc:Fallback>
          <w:pict>
            <v:rect id="文本框 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qxf9rUAQAAnwMAAA4AAABkcnMvZTJvRG9jLnhtbK1TS27bMBDdF+gd&#10;CO5ryUY/rmE5KGCkKFC0AdIegKYoiwB/mKEtuQdob9BVN933XD5HhpTkFMkmi2yoGQ755r3H0fqq&#10;t4YdFaD2ruLzWcmZctLX2u0r/v3b9aslZxiFq4XxTlX8pJBfbV6+WHdhpRa+9aZWwAjE4aoLFW9j&#10;DKuiQNkqK3Dmg3JUbDxYESmFfVGD6AjdmmJRlm+LzkMdwEuFSLvbochHRHgKoG8aLdXWy4NVLg6o&#10;oIyIJAlbHZBvMtumUTJ+bRpUkZmKk9KYV2pC8S6txWYtVnsQodVypCCeQuGBJiu0o6YXqK2Igh1A&#10;P4KyWoJH38SZ9LYYhGRHSMW8fODNbSuCylrIagwX0/H5YOWX4w0wXVf8dfn+HWdOWHrz8+9f5z//&#10;zn9/ssWbZFEXcEUnb8MNjBlSmPT2Ddj0JSWsz7aeLraqPjJJm/PlYrksyXFJtSkhnOL+egCMH5W3&#10;LAUVB3q3bKc4fsY4HJ2OpG7GpdX5a23MUE07RaI5EEtR7Hf9yHbn6xPJpKkn8NbDD846evOKOxpx&#10;zswnR5am8ZgCmILdFAgn6WLFI2eHAHrf5lFKNDB8OESiknmmxkO3kQ+9W1Y6zlgajP/zfOr+v9r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DasX/a1AEAAJ8DAAAOAAAAAAAAAAEAIAAAAB8B&#10;AABkcnMvZTJvRG9jLnhtbFBLBQYAAAAABgAGAFkBAABlBQAAAAA=&#10;">
              <v:fill on="f" focussize="0,0"/>
              <v:stroke on="f"/>
              <v:imagedata o:title=""/>
              <o:lock v:ext="edit" aspectratio="f"/>
              <v:textbox inset="0mm,0mm,0mm,0mm" style="mso-fit-shape-to-text:t;">
                <w:txbxContent>
                  <w:p w14:paraId="77BF03F0">
                    <w:pPr>
                      <w:pStyle w:val="7"/>
                    </w:pPr>
                    <w:r>
                      <w:fldChar w:fldCharType="begin"/>
                    </w:r>
                    <w:r>
                      <w:instrText xml:space="preserve"> PAGE  \* MERGEFORMAT </w:instrText>
                    </w:r>
                    <w:r>
                      <w:fldChar w:fldCharType="separate"/>
                    </w:r>
                    <w:r>
                      <w:t>10</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64D53">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44774"/>
    <w:multiLevelType w:val="singleLevel"/>
    <w:tmpl w:val="CFA44774"/>
    <w:lvl w:ilvl="0" w:tentative="0">
      <w:start w:val="1"/>
      <w:numFmt w:val="decimal"/>
      <w:lvlText w:val="%1."/>
      <w:lvlJc w:val="left"/>
      <w:pPr>
        <w:tabs>
          <w:tab w:val="left" w:pos="312"/>
        </w:tabs>
      </w:pPr>
    </w:lvl>
  </w:abstractNum>
  <w:abstractNum w:abstractNumId="1">
    <w:nsid w:val="527582D8"/>
    <w:multiLevelType w:val="singleLevel"/>
    <w:tmpl w:val="527582D8"/>
    <w:lvl w:ilvl="0" w:tentative="0">
      <w:start w:val="1"/>
      <w:numFmt w:val="chineseCounting"/>
      <w:suff w:val="nothing"/>
      <w:lvlText w:val="（%1）"/>
      <w:lvlJc w:val="left"/>
      <w:rPr>
        <w:rFonts w:hint="eastAsia"/>
      </w:rPr>
    </w:lvl>
  </w:abstractNum>
  <w:abstractNum w:abstractNumId="2">
    <w:nsid w:val="5B414698"/>
    <w:multiLevelType w:val="singleLevel"/>
    <w:tmpl w:val="5B414698"/>
    <w:lvl w:ilvl="0" w:tentative="0">
      <w:start w:val="1"/>
      <w:numFmt w:val="decimal"/>
      <w:suff w:val="nothing"/>
      <w:lvlText w:val="%1．"/>
      <w:lvlJc w:val="left"/>
      <w:pPr>
        <w:ind w:left="0" w:firstLine="400"/>
      </w:pPr>
      <w:rPr>
        <w:rFonts w:hint="default"/>
      </w:rPr>
    </w:lvl>
  </w:abstractNum>
  <w:abstractNum w:abstractNumId="3">
    <w:nsid w:val="5FC53766"/>
    <w:multiLevelType w:val="singleLevel"/>
    <w:tmpl w:val="5FC53766"/>
    <w:lvl w:ilvl="0" w:tentative="0">
      <w:start w:val="1"/>
      <w:numFmt w:val="chineseCounting"/>
      <w:suff w:val="nothing"/>
      <w:lvlText w:val="%1、"/>
      <w:lvlJc w:val="left"/>
      <w:pPr>
        <w:ind w:left="0" w:firstLine="42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B8A737D"/>
    <w:rsid w:val="15047763"/>
    <w:rsid w:val="30132550"/>
    <w:rsid w:val="355614A8"/>
    <w:rsid w:val="358C7A4B"/>
    <w:rsid w:val="379C7E9D"/>
    <w:rsid w:val="39A52659"/>
    <w:rsid w:val="39FD60C1"/>
    <w:rsid w:val="484B0603"/>
    <w:rsid w:val="48590FD8"/>
    <w:rsid w:val="5588533C"/>
    <w:rsid w:val="59064029"/>
    <w:rsid w:val="59BE2DCF"/>
    <w:rsid w:val="5EF95EB4"/>
    <w:rsid w:val="5F472DEC"/>
    <w:rsid w:val="67B101D9"/>
    <w:rsid w:val="68B53F24"/>
    <w:rsid w:val="6DB96D36"/>
    <w:rsid w:val="7249085B"/>
    <w:rsid w:val="7381373D"/>
    <w:rsid w:val="7C264EF4"/>
    <w:rsid w:val="7F024D5A"/>
    <w:rsid w:val="CDFB1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eastAsia="黑体"/>
      <w:b/>
      <w:sz w:val="28"/>
    </w:rPr>
  </w:style>
  <w:style w:type="character" w:default="1" w:styleId="13">
    <w:name w:val="Default Paragraph Font"/>
    <w:qFormat/>
    <w:uiPriority w:val="1"/>
  </w:style>
  <w:style w:type="table" w:default="1" w:styleId="11">
    <w:name w:val="Normal Table"/>
    <w:qFormat/>
    <w:uiPriority w:val="99"/>
    <w:tblPr>
      <w:tblCellMar>
        <w:top w:w="0" w:type="dxa"/>
        <w:left w:w="108" w:type="dxa"/>
        <w:bottom w:w="0" w:type="dxa"/>
        <w:right w:w="108" w:type="dxa"/>
      </w:tblCellMar>
    </w:tblPr>
  </w:style>
  <w:style w:type="paragraph" w:styleId="6">
    <w:name w:val="annotation text"/>
    <w:basedOn w:val="1"/>
    <w:qFormat/>
    <w:uiPriority w:val="99"/>
    <w:pPr>
      <w:jc w:val="left"/>
    </w:pPr>
  </w:style>
  <w:style w:type="paragraph" w:styleId="7">
    <w:name w:val="footer"/>
    <w:basedOn w:val="1"/>
    <w:qFormat/>
    <w:uiPriority w:val="0"/>
    <w:pPr>
      <w:tabs>
        <w:tab w:val="center" w:pos="4153"/>
        <w:tab w:val="right" w:pos="8306"/>
      </w:tabs>
    </w:pPr>
    <w:rPr>
      <w:sz w:val="18"/>
    </w:rPr>
  </w:style>
  <w:style w:type="paragraph" w:styleId="8">
    <w:name w:val="header"/>
    <w:basedOn w:val="1"/>
    <w:link w:val="15"/>
    <w:qFormat/>
    <w:uiPriority w:val="0"/>
    <w:pPr>
      <w:tabs>
        <w:tab w:val="center" w:pos="4153"/>
        <w:tab w:val="right" w:pos="8306"/>
      </w:tabs>
      <w:jc w:val="center"/>
    </w:pPr>
    <w:rPr>
      <w:sz w:val="18"/>
      <w:szCs w:val="18"/>
    </w:rPr>
  </w:style>
  <w:style w:type="paragraph" w:styleId="9">
    <w:name w:val="toc 1"/>
    <w:basedOn w:val="1"/>
    <w:next w:val="1"/>
    <w:qFormat/>
    <w:uiPriority w:val="0"/>
    <w:rPr>
      <w:rFonts w:ascii="Arial" w:hAnsi="Arial" w:eastAsia="Songti TC"/>
    </w:rPr>
  </w:style>
  <w:style w:type="paragraph" w:styleId="10">
    <w:name w:val="Normal (Web)"/>
    <w:qFormat/>
    <w:uiPriority w:val="99"/>
    <w:pPr>
      <w:widowControl w:val="0"/>
      <w:jc w:val="both"/>
    </w:pPr>
    <w:rPr>
      <w:rFonts w:ascii="Calibri" w:hAnsi="Calibri" w:eastAsia="宋体" w:cs="宋体"/>
      <w:kern w:val="2"/>
      <w:sz w:val="24"/>
      <w:szCs w:val="22"/>
      <w:lang w:val="en-US" w:eastAsia="zh-CN" w:bidi="ar-SA"/>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qFormat/>
    <w:uiPriority w:val="0"/>
    <w:tblPr>
      <w:tblCellMar>
        <w:top w:w="0" w:type="dxa"/>
        <w:left w:w="0" w:type="dxa"/>
        <w:bottom w:w="0" w:type="dxa"/>
        <w:right w:w="0" w:type="dxa"/>
      </w:tblCellMar>
    </w:tblPr>
  </w:style>
  <w:style w:type="character" w:customStyle="1" w:styleId="15">
    <w:name w:val="页眉 字符"/>
    <w:basedOn w:val="13"/>
    <w:link w:val="8"/>
    <w:qFormat/>
    <w:uiPriority w:val="0"/>
    <w:rPr>
      <w:rFonts w:eastAsia="Arial"/>
      <w:snapToGrid w:val="0"/>
      <w:color w:val="000000"/>
      <w:sz w:val="18"/>
      <w:szCs w:val="18"/>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1307</Words>
  <Characters>1412</Characters>
  <Paragraphs>108</Paragraphs>
  <TotalTime>3</TotalTime>
  <ScaleCrop>false</ScaleCrop>
  <LinksUpToDate>false</LinksUpToDate>
  <CharactersWithSpaces>1418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2024-06-20T15:04:00Z</dcterms:created>
  <dc:creator>初中生1396611839</dc:creator>
  <cp:lastModifiedBy>才·桑吉</cp:lastModifiedBy>
  <dcterms:modified xsi:type="dcterms:W3CDTF">2026-04-28T06:20:58Z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2023-06-06T15:39:19Z</vt:filetime>
  </property>
  <property fmtid="{D5CDD505-2E9C-101B-9397-08002B2CF9AE}" pid="4" name="KSOProductBuildVer">
    <vt:lpwstr>2052-12.1.0.24034</vt:lpwstr>
  </property>
  <property fmtid="{D5CDD505-2E9C-101B-9397-08002B2CF9AE}" pid="5" name="ICV">
    <vt:lpwstr>8EB6E2C71D378E3FCD8A136853C452B1_43</vt:lpwstr>
  </property>
  <property fmtid="{D5CDD505-2E9C-101B-9397-08002B2CF9AE}" pid="6" name="KSOTemplateDocerSaveRecord">
    <vt:lpwstr>eyJoZGlkIjoiODY0NmI4OGJlYmMxNDQ4OWM2ZjQxODc4N2ZjN2I5NDYiLCJ1c2VySWQiOiIxNjY3Mzc1NDYxIn0=</vt:lpwstr>
  </property>
</Properties>
</file>