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54C9" w:rsidRDefault="005C2B4A">
      <w:pPr>
        <w:jc w:val="lef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附件</w:t>
      </w:r>
      <w:r w:rsidR="00BA1B1F">
        <w:rPr>
          <w:rFonts w:hint="eastAsia"/>
          <w:b/>
          <w:bCs/>
          <w:sz w:val="28"/>
          <w:szCs w:val="28"/>
        </w:rPr>
        <w:t>2</w:t>
      </w:r>
      <w:r w:rsidR="00BA1B1F">
        <w:rPr>
          <w:rFonts w:hint="eastAsia"/>
          <w:b/>
          <w:bCs/>
          <w:sz w:val="28"/>
          <w:szCs w:val="28"/>
        </w:rPr>
        <w:t>：</w:t>
      </w:r>
    </w:p>
    <w:p w:rsidR="00B254C9" w:rsidRDefault="00BA1B1F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硕士生各年级奖助金名额分配表</w:t>
      </w:r>
    </w:p>
    <w:p w:rsidR="00B254C9" w:rsidRDefault="00BA1B1F">
      <w:pPr>
        <w:autoSpaceDE w:val="0"/>
        <w:autoSpaceDN w:val="0"/>
        <w:adjustRightInd w:val="0"/>
        <w:spacing w:line="540" w:lineRule="exact"/>
        <w:ind w:firstLine="600"/>
        <w:rPr>
          <w:rFonts w:ascii="仿宋_GB2312" w:hAnsi="仿宋_GB2312" w:cs="仿宋_GB2312"/>
          <w:sz w:val="28"/>
          <w:szCs w:val="28"/>
        </w:rPr>
      </w:pPr>
      <w:r>
        <w:rPr>
          <w:rFonts w:ascii="仿宋_GB2312" w:hAnsi="仿宋_GB2312" w:cs="仿宋_GB2312" w:hint="eastAsia"/>
          <w:sz w:val="28"/>
          <w:szCs w:val="28"/>
        </w:rPr>
        <w:t>根据学校下</w:t>
      </w:r>
      <w:r>
        <w:rPr>
          <w:rFonts w:ascii="仿宋_GB2312" w:hAnsi="仿宋_GB2312" w:cs="仿宋_GB2312" w:hint="eastAsia"/>
          <w:sz w:val="28"/>
          <w:szCs w:val="28"/>
        </w:rPr>
        <w:t>达的评审名额，结合我院硕士生各年级全日制非定向参评学生实际情况，</w:t>
      </w:r>
      <w:r>
        <w:rPr>
          <w:rFonts w:ascii="仿宋_GB2312" w:hAnsi="仿宋_GB2312" w:cs="仿宋_GB2312" w:hint="eastAsia"/>
          <w:sz w:val="28"/>
          <w:szCs w:val="28"/>
        </w:rPr>
        <w:t>奖助</w:t>
      </w:r>
      <w:proofErr w:type="gramStart"/>
      <w:r>
        <w:rPr>
          <w:rFonts w:ascii="仿宋_GB2312" w:hAnsi="仿宋_GB2312" w:cs="仿宋_GB2312" w:hint="eastAsia"/>
          <w:sz w:val="28"/>
          <w:szCs w:val="28"/>
        </w:rPr>
        <w:t>金分配</w:t>
      </w:r>
      <w:proofErr w:type="gramEnd"/>
      <w:r>
        <w:rPr>
          <w:rFonts w:ascii="仿宋_GB2312" w:hAnsi="仿宋_GB2312" w:cs="仿宋_GB2312" w:hint="eastAsia"/>
          <w:sz w:val="28"/>
          <w:szCs w:val="28"/>
        </w:rPr>
        <w:t>名额</w:t>
      </w:r>
      <w:r>
        <w:rPr>
          <w:rFonts w:ascii="仿宋_GB2312" w:hAnsi="仿宋_GB2312" w:cs="仿宋_GB2312" w:hint="eastAsia"/>
          <w:sz w:val="28"/>
          <w:szCs w:val="28"/>
        </w:rPr>
        <w:t>见下表，名额遵循计算结果四舍五入原则。</w:t>
      </w:r>
    </w:p>
    <w:p w:rsidR="00B254C9" w:rsidRPr="002B6063" w:rsidRDefault="00BA1B1F">
      <w:pPr>
        <w:autoSpaceDE w:val="0"/>
        <w:autoSpaceDN w:val="0"/>
        <w:adjustRightInd w:val="0"/>
        <w:spacing w:line="540" w:lineRule="exact"/>
        <w:ind w:firstLine="600"/>
        <w:rPr>
          <w:rFonts w:ascii="仿宋_GB2312" w:hAnsi="仿宋_GB2312" w:cs="仿宋_GB2312"/>
          <w:b/>
          <w:color w:val="002060"/>
          <w:sz w:val="28"/>
          <w:szCs w:val="28"/>
        </w:rPr>
      </w:pPr>
      <w:r w:rsidRPr="002B6063">
        <w:rPr>
          <w:rFonts w:ascii="仿宋_GB2312" w:hAnsi="仿宋_GB2312" w:cs="仿宋_GB2312" w:hint="eastAsia"/>
          <w:b/>
          <w:color w:val="002060"/>
          <w:sz w:val="28"/>
          <w:szCs w:val="28"/>
        </w:rPr>
        <w:t>一、</w:t>
      </w:r>
      <w:r w:rsidR="002B6063" w:rsidRPr="002B6063">
        <w:rPr>
          <w:rFonts w:ascii="仿宋_GB2312" w:hAnsi="仿宋_GB2312" w:cs="仿宋_GB2312" w:hint="eastAsia"/>
          <w:b/>
          <w:color w:val="002060"/>
          <w:sz w:val="28"/>
          <w:szCs w:val="28"/>
        </w:rPr>
        <w:t>学术学位硕士</w:t>
      </w:r>
    </w:p>
    <w:tbl>
      <w:tblPr>
        <w:tblW w:w="8641" w:type="dxa"/>
        <w:tblInd w:w="-123" w:type="dxa"/>
        <w:tblLook w:val="04A0" w:firstRow="1" w:lastRow="0" w:firstColumn="1" w:lastColumn="0" w:noHBand="0" w:noVBand="1"/>
      </w:tblPr>
      <w:tblGrid>
        <w:gridCol w:w="1083"/>
        <w:gridCol w:w="956"/>
        <w:gridCol w:w="840"/>
        <w:gridCol w:w="936"/>
        <w:gridCol w:w="840"/>
        <w:gridCol w:w="968"/>
        <w:gridCol w:w="1032"/>
        <w:gridCol w:w="1986"/>
      </w:tblGrid>
      <w:tr w:rsidR="00B254C9">
        <w:trPr>
          <w:trHeight w:val="406"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4C9" w:rsidRDefault="00BA1B1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类别</w:t>
            </w:r>
          </w:p>
        </w:tc>
        <w:tc>
          <w:tcPr>
            <w:tcW w:w="1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4C9" w:rsidRDefault="00BA1B1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proofErr w:type="gramStart"/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2021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级学硕</w:t>
            </w:r>
            <w:proofErr w:type="gramEnd"/>
          </w:p>
        </w:tc>
        <w:tc>
          <w:tcPr>
            <w:tcW w:w="1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4C9" w:rsidRDefault="00BA1B1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proofErr w:type="gramStart"/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2022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级学硕</w:t>
            </w:r>
            <w:proofErr w:type="gramEnd"/>
          </w:p>
        </w:tc>
        <w:tc>
          <w:tcPr>
            <w:tcW w:w="20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4C9" w:rsidRDefault="00BA1B1F">
            <w:pPr>
              <w:widowControl/>
              <w:ind w:firstLineChars="100" w:firstLine="241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proofErr w:type="gramStart"/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2023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级学硕</w:t>
            </w:r>
            <w:proofErr w:type="gramEnd"/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4C9" w:rsidRDefault="00BA1B1F">
            <w:pPr>
              <w:widowControl/>
              <w:ind w:firstLineChars="200" w:firstLine="482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总参</w:t>
            </w:r>
            <w:proofErr w:type="gramStart"/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评人数</w:t>
            </w:r>
            <w:proofErr w:type="gramEnd"/>
          </w:p>
        </w:tc>
      </w:tr>
      <w:tr w:rsidR="00B254C9">
        <w:trPr>
          <w:trHeight w:val="930"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4C9" w:rsidRDefault="00BA1B1F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学硕各</w:t>
            </w:r>
            <w:proofErr w:type="gramEnd"/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年级参评人数</w:t>
            </w:r>
          </w:p>
        </w:tc>
        <w:tc>
          <w:tcPr>
            <w:tcW w:w="1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4C9" w:rsidRDefault="00BA1B1F">
            <w:pPr>
              <w:jc w:val="center"/>
              <w:rPr>
                <w:rFonts w:ascii="等线" w:eastAsia="等线" w:hAnsi="等线"/>
                <w:b/>
                <w:color w:val="000000"/>
                <w:szCs w:val="24"/>
              </w:rPr>
            </w:pPr>
            <w:r>
              <w:rPr>
                <w:rFonts w:ascii="等线" w:eastAsia="等线" w:hAnsi="等线" w:hint="eastAsia"/>
                <w:b/>
                <w:color w:val="000000"/>
                <w:szCs w:val="24"/>
              </w:rPr>
              <w:t>29</w:t>
            </w:r>
          </w:p>
        </w:tc>
        <w:tc>
          <w:tcPr>
            <w:tcW w:w="1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4C9" w:rsidRDefault="00BA1B1F">
            <w:pPr>
              <w:jc w:val="center"/>
              <w:rPr>
                <w:rFonts w:ascii="等线" w:eastAsia="等线" w:hAnsi="等线"/>
                <w:b/>
                <w:color w:val="000000"/>
                <w:szCs w:val="24"/>
              </w:rPr>
            </w:pPr>
            <w:r>
              <w:rPr>
                <w:rFonts w:ascii="等线" w:eastAsia="等线" w:hAnsi="等线" w:hint="eastAsia"/>
                <w:b/>
                <w:color w:val="000000"/>
                <w:szCs w:val="24"/>
              </w:rPr>
              <w:t>37</w:t>
            </w:r>
          </w:p>
        </w:tc>
        <w:tc>
          <w:tcPr>
            <w:tcW w:w="20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4C9" w:rsidRDefault="00BA1B1F">
            <w:pPr>
              <w:jc w:val="center"/>
              <w:rPr>
                <w:rFonts w:ascii="等线" w:eastAsia="等线" w:hAnsi="等线"/>
                <w:b/>
                <w:color w:val="000000"/>
                <w:szCs w:val="24"/>
              </w:rPr>
            </w:pPr>
            <w:r>
              <w:rPr>
                <w:rFonts w:ascii="等线" w:eastAsia="等线" w:hAnsi="等线" w:hint="eastAsia"/>
                <w:b/>
                <w:color w:val="000000"/>
                <w:szCs w:val="24"/>
              </w:rPr>
              <w:t>37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4C9" w:rsidRDefault="00BA1B1F">
            <w:pPr>
              <w:jc w:val="center"/>
              <w:rPr>
                <w:rFonts w:ascii="等线" w:eastAsia="等线" w:hAnsi="等线"/>
                <w:b/>
                <w:color w:val="000000"/>
                <w:szCs w:val="24"/>
              </w:rPr>
            </w:pPr>
            <w:r>
              <w:rPr>
                <w:rFonts w:ascii="等线" w:eastAsia="等线" w:hAnsi="等线" w:hint="eastAsia"/>
                <w:b/>
                <w:color w:val="000000"/>
                <w:szCs w:val="24"/>
              </w:rPr>
              <w:t>103</w:t>
            </w:r>
          </w:p>
        </w:tc>
      </w:tr>
      <w:tr w:rsidR="00B254C9">
        <w:trPr>
          <w:trHeight w:val="624"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4C9" w:rsidRDefault="00BA1B1F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等级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4C9" w:rsidRDefault="00BA1B1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按比例计算结果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4C9" w:rsidRDefault="00BA1B1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分配名额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54C9" w:rsidRDefault="00BA1B1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按比例计算结果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4C9" w:rsidRDefault="00BA1B1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分配名额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54C9" w:rsidRDefault="00BA1B1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按比例计算结果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4C9" w:rsidRDefault="00BA1B1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分配名额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4C9" w:rsidRDefault="00BA1B1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分配的总名额</w:t>
            </w:r>
          </w:p>
        </w:tc>
      </w:tr>
      <w:tr w:rsidR="00B254C9">
        <w:trPr>
          <w:trHeight w:val="624"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4C9" w:rsidRDefault="00BA1B1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一等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54C9" w:rsidRDefault="00BA1B1F">
            <w:pPr>
              <w:jc w:val="center"/>
              <w:rPr>
                <w:rFonts w:ascii="宋体" w:eastAsia="宋体" w:hAnsi="宋体" w:cs="宋体"/>
                <w:bCs/>
                <w:color w:val="000000"/>
                <w:sz w:val="24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 w:val="24"/>
                <w:szCs w:val="21"/>
              </w:rPr>
              <w:t>10.136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4C9" w:rsidRDefault="00BA1B1F">
            <w:pPr>
              <w:jc w:val="center"/>
              <w:rPr>
                <w:rFonts w:ascii="宋体" w:eastAsia="宋体" w:hAnsi="宋体" w:cs="宋体"/>
                <w:b/>
                <w:color w:val="1F3864" w:themeColor="accent5" w:themeShade="80"/>
                <w:sz w:val="28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color w:val="1F3864" w:themeColor="accent5" w:themeShade="80"/>
                <w:sz w:val="28"/>
                <w:szCs w:val="22"/>
              </w:rPr>
              <w:t>10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54C9" w:rsidRDefault="00BA1B1F">
            <w:pPr>
              <w:jc w:val="center"/>
              <w:rPr>
                <w:rFonts w:ascii="宋体" w:eastAsia="宋体" w:hAnsi="宋体" w:cs="宋体"/>
                <w:bCs/>
                <w:color w:val="000000"/>
                <w:sz w:val="24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 w:val="24"/>
                <w:szCs w:val="21"/>
              </w:rPr>
              <w:t>12.932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4C9" w:rsidRDefault="00BA1B1F">
            <w:pPr>
              <w:jc w:val="center"/>
              <w:rPr>
                <w:rFonts w:ascii="宋体" w:eastAsia="宋体" w:hAnsi="宋体" w:cs="宋体"/>
                <w:b/>
                <w:color w:val="000000"/>
                <w:sz w:val="28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8"/>
                <w:szCs w:val="22"/>
              </w:rPr>
              <w:t>13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54C9" w:rsidRDefault="00BA1B1F">
            <w:pPr>
              <w:jc w:val="center"/>
              <w:rPr>
                <w:rFonts w:ascii="宋体" w:eastAsia="宋体" w:hAnsi="宋体" w:cs="宋体"/>
                <w:bCs/>
                <w:color w:val="000000"/>
                <w:sz w:val="24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 w:val="24"/>
                <w:szCs w:val="21"/>
              </w:rPr>
              <w:t>12.932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4C9" w:rsidRDefault="00BA1B1F">
            <w:pPr>
              <w:jc w:val="center"/>
              <w:rPr>
                <w:rFonts w:ascii="宋体" w:eastAsia="宋体" w:hAnsi="宋体" w:cs="宋体"/>
                <w:b/>
                <w:color w:val="000000"/>
                <w:sz w:val="28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8"/>
                <w:szCs w:val="22"/>
              </w:rPr>
              <w:t>13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4C9" w:rsidRDefault="00BA1B1F">
            <w:pPr>
              <w:jc w:val="center"/>
              <w:rPr>
                <w:rFonts w:ascii="宋体" w:eastAsia="宋体" w:hAnsi="宋体" w:cs="宋体"/>
                <w:b/>
                <w:color w:val="000000"/>
                <w:sz w:val="28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8"/>
                <w:szCs w:val="22"/>
              </w:rPr>
              <w:t>36</w:t>
            </w:r>
          </w:p>
        </w:tc>
      </w:tr>
      <w:tr w:rsidR="00B254C9">
        <w:trPr>
          <w:trHeight w:val="624"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4C9" w:rsidRDefault="00BA1B1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二等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54C9" w:rsidRDefault="00BA1B1F">
            <w:pPr>
              <w:jc w:val="center"/>
              <w:rPr>
                <w:rFonts w:ascii="宋体" w:eastAsia="宋体" w:hAnsi="宋体" w:cs="宋体"/>
                <w:bCs/>
                <w:color w:val="000000"/>
                <w:sz w:val="24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 w:val="24"/>
                <w:szCs w:val="21"/>
              </w:rPr>
              <w:t>10.136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4C9" w:rsidRDefault="00BA1B1F">
            <w:pPr>
              <w:jc w:val="center"/>
              <w:rPr>
                <w:rFonts w:ascii="宋体" w:eastAsia="宋体" w:hAnsi="宋体" w:cs="宋体"/>
                <w:b/>
                <w:color w:val="1F3864" w:themeColor="accent5" w:themeShade="80"/>
                <w:sz w:val="28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color w:val="1F3864" w:themeColor="accent5" w:themeShade="80"/>
                <w:sz w:val="28"/>
                <w:szCs w:val="22"/>
              </w:rPr>
              <w:t>10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54C9" w:rsidRDefault="00BA1B1F">
            <w:pPr>
              <w:jc w:val="center"/>
              <w:rPr>
                <w:rFonts w:ascii="宋体" w:eastAsia="宋体" w:hAnsi="宋体" w:cs="宋体"/>
                <w:bCs/>
                <w:color w:val="000000"/>
                <w:sz w:val="24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 w:val="24"/>
                <w:szCs w:val="21"/>
              </w:rPr>
              <w:t>12.932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4C9" w:rsidRDefault="00BA1B1F">
            <w:pPr>
              <w:jc w:val="center"/>
              <w:rPr>
                <w:rFonts w:ascii="宋体" w:eastAsia="宋体" w:hAnsi="宋体" w:cs="宋体"/>
                <w:b/>
                <w:color w:val="000000"/>
                <w:sz w:val="28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8"/>
                <w:szCs w:val="22"/>
              </w:rPr>
              <w:t>13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54C9" w:rsidRDefault="00BA1B1F">
            <w:pPr>
              <w:jc w:val="center"/>
              <w:rPr>
                <w:rFonts w:ascii="宋体" w:eastAsia="宋体" w:hAnsi="宋体" w:cs="宋体"/>
                <w:bCs/>
                <w:color w:val="000000"/>
                <w:sz w:val="24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 w:val="24"/>
                <w:szCs w:val="21"/>
              </w:rPr>
              <w:t>12.932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4C9" w:rsidRDefault="00BA1B1F">
            <w:pPr>
              <w:jc w:val="center"/>
              <w:rPr>
                <w:rFonts w:ascii="宋体" w:eastAsia="宋体" w:hAnsi="宋体" w:cs="宋体"/>
                <w:b/>
                <w:color w:val="000000"/>
                <w:sz w:val="28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8"/>
                <w:szCs w:val="22"/>
              </w:rPr>
              <w:t>13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4C9" w:rsidRDefault="00BA1B1F">
            <w:pPr>
              <w:jc w:val="center"/>
              <w:rPr>
                <w:rFonts w:ascii="宋体" w:eastAsia="宋体" w:hAnsi="宋体" w:cs="宋体"/>
                <w:b/>
                <w:color w:val="000000"/>
                <w:sz w:val="28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8"/>
                <w:szCs w:val="22"/>
              </w:rPr>
              <w:t>36</w:t>
            </w:r>
          </w:p>
        </w:tc>
      </w:tr>
      <w:tr w:rsidR="00B254C9">
        <w:trPr>
          <w:trHeight w:val="634"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4C9" w:rsidRDefault="00BA1B1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三等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54C9" w:rsidRDefault="00BA1B1F">
            <w:pPr>
              <w:jc w:val="center"/>
              <w:rPr>
                <w:rFonts w:ascii="宋体" w:eastAsia="宋体" w:hAnsi="宋体" w:cs="宋体"/>
                <w:bCs/>
                <w:color w:val="000000"/>
                <w:sz w:val="24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 w:val="24"/>
                <w:szCs w:val="21"/>
              </w:rPr>
              <w:t>8.728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4C9" w:rsidRDefault="00BA1B1F">
            <w:pPr>
              <w:jc w:val="center"/>
              <w:rPr>
                <w:rFonts w:ascii="宋体" w:eastAsia="宋体" w:hAnsi="宋体" w:cs="宋体"/>
                <w:b/>
                <w:color w:val="1F3864" w:themeColor="accent5" w:themeShade="80"/>
                <w:sz w:val="28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color w:val="1F3864" w:themeColor="accent5" w:themeShade="80"/>
                <w:sz w:val="28"/>
                <w:szCs w:val="22"/>
              </w:rPr>
              <w:t>9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54C9" w:rsidRDefault="00BA1B1F">
            <w:pPr>
              <w:jc w:val="center"/>
              <w:rPr>
                <w:rFonts w:ascii="宋体" w:eastAsia="宋体" w:hAnsi="宋体" w:cs="宋体"/>
                <w:bCs/>
                <w:color w:val="000000"/>
                <w:sz w:val="24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 w:val="24"/>
                <w:szCs w:val="21"/>
              </w:rPr>
              <w:t>11.136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4C9" w:rsidRDefault="00BA1B1F">
            <w:pPr>
              <w:jc w:val="center"/>
              <w:rPr>
                <w:rFonts w:ascii="宋体" w:eastAsia="宋体" w:hAnsi="宋体" w:cs="宋体"/>
                <w:b/>
                <w:color w:val="000000"/>
                <w:sz w:val="28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8"/>
                <w:szCs w:val="22"/>
              </w:rPr>
              <w:t>11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54C9" w:rsidRDefault="00BA1B1F">
            <w:pPr>
              <w:jc w:val="center"/>
              <w:rPr>
                <w:rFonts w:ascii="宋体" w:eastAsia="宋体" w:hAnsi="宋体" w:cs="宋体"/>
                <w:bCs/>
                <w:color w:val="000000"/>
                <w:sz w:val="24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 w:val="24"/>
                <w:szCs w:val="21"/>
              </w:rPr>
              <w:t>11.136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4C9" w:rsidRDefault="00BA1B1F">
            <w:pPr>
              <w:jc w:val="center"/>
              <w:rPr>
                <w:rFonts w:ascii="宋体" w:eastAsia="宋体" w:hAnsi="宋体" w:cs="宋体"/>
                <w:b/>
                <w:color w:val="000000"/>
                <w:sz w:val="28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8"/>
                <w:szCs w:val="22"/>
              </w:rPr>
              <w:t>11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4C9" w:rsidRDefault="00BA1B1F">
            <w:pPr>
              <w:jc w:val="center"/>
              <w:rPr>
                <w:rFonts w:ascii="宋体" w:eastAsia="宋体" w:hAnsi="宋体" w:cs="宋体"/>
                <w:b/>
                <w:color w:val="000000"/>
                <w:sz w:val="28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8"/>
                <w:szCs w:val="22"/>
              </w:rPr>
              <w:t>31</w:t>
            </w:r>
          </w:p>
        </w:tc>
      </w:tr>
    </w:tbl>
    <w:p w:rsidR="00B254C9" w:rsidRPr="003977D6" w:rsidRDefault="002B6063" w:rsidP="00B06D57">
      <w:pPr>
        <w:autoSpaceDE w:val="0"/>
        <w:autoSpaceDN w:val="0"/>
        <w:adjustRightInd w:val="0"/>
        <w:spacing w:line="540" w:lineRule="exact"/>
        <w:ind w:firstLineChars="200" w:firstLine="562"/>
        <w:rPr>
          <w:rFonts w:ascii="仿宋_GB2312" w:hAnsi="仿宋_GB2312" w:cs="仿宋_GB2312"/>
          <w:b/>
          <w:color w:val="002060"/>
          <w:sz w:val="28"/>
          <w:szCs w:val="28"/>
        </w:rPr>
      </w:pPr>
      <w:r w:rsidRPr="003977D6">
        <w:rPr>
          <w:rFonts w:ascii="仿宋_GB2312" w:hAnsi="仿宋_GB2312" w:cs="仿宋_GB2312" w:hint="eastAsia"/>
          <w:b/>
          <w:color w:val="002060"/>
          <w:sz w:val="28"/>
          <w:szCs w:val="28"/>
        </w:rPr>
        <w:t>二、专业学位硕士</w:t>
      </w:r>
    </w:p>
    <w:tbl>
      <w:tblPr>
        <w:tblW w:w="8768" w:type="dxa"/>
        <w:tblInd w:w="-123" w:type="dxa"/>
        <w:tblLayout w:type="fixed"/>
        <w:tblLook w:val="04A0" w:firstRow="1" w:lastRow="0" w:firstColumn="1" w:lastColumn="0" w:noHBand="0" w:noVBand="1"/>
      </w:tblPr>
      <w:tblGrid>
        <w:gridCol w:w="1082"/>
        <w:gridCol w:w="1140"/>
        <w:gridCol w:w="859"/>
        <w:gridCol w:w="1037"/>
        <w:gridCol w:w="927"/>
        <w:gridCol w:w="955"/>
        <w:gridCol w:w="1268"/>
        <w:gridCol w:w="1500"/>
      </w:tblGrid>
      <w:tr w:rsidR="00B254C9">
        <w:trPr>
          <w:trHeight w:val="406"/>
        </w:trPr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4C9" w:rsidRDefault="00BA1B1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类别</w:t>
            </w:r>
          </w:p>
        </w:tc>
        <w:tc>
          <w:tcPr>
            <w:tcW w:w="1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4C9" w:rsidRDefault="00BA1B1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proofErr w:type="gramStart"/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2021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级专硕</w:t>
            </w:r>
            <w:proofErr w:type="gramEnd"/>
          </w:p>
        </w:tc>
        <w:tc>
          <w:tcPr>
            <w:tcW w:w="1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4C9" w:rsidRDefault="00BA1B1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proofErr w:type="gramStart"/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2022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级专硕</w:t>
            </w:r>
            <w:proofErr w:type="gramEnd"/>
          </w:p>
        </w:tc>
        <w:tc>
          <w:tcPr>
            <w:tcW w:w="222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4C9" w:rsidRDefault="00BA1B1F">
            <w:pPr>
              <w:widowControl/>
              <w:ind w:firstLineChars="100" w:firstLine="241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proofErr w:type="gramStart"/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2023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级专硕</w:t>
            </w:r>
            <w:proofErr w:type="gramEnd"/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4C9" w:rsidRDefault="00BA1B1F">
            <w:pPr>
              <w:widowControl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proofErr w:type="gramStart"/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专硕总参评人数</w:t>
            </w:r>
            <w:proofErr w:type="gramEnd"/>
          </w:p>
        </w:tc>
      </w:tr>
      <w:tr w:rsidR="00B254C9">
        <w:trPr>
          <w:trHeight w:val="930"/>
        </w:trPr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4C9" w:rsidRDefault="00BA1B1F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专硕各</w:t>
            </w:r>
            <w:proofErr w:type="gramEnd"/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年级参评人数</w:t>
            </w:r>
          </w:p>
        </w:tc>
        <w:tc>
          <w:tcPr>
            <w:tcW w:w="1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4C9" w:rsidRDefault="00BA1B1F">
            <w:pPr>
              <w:jc w:val="center"/>
              <w:rPr>
                <w:rFonts w:ascii="等线" w:eastAsia="等线" w:hAnsi="等线"/>
                <w:b/>
                <w:color w:val="000000"/>
                <w:szCs w:val="24"/>
              </w:rPr>
            </w:pPr>
            <w:r>
              <w:rPr>
                <w:rFonts w:ascii="等线" w:eastAsia="等线" w:hAnsi="等线" w:hint="eastAsia"/>
                <w:b/>
                <w:color w:val="000000"/>
                <w:szCs w:val="24"/>
              </w:rPr>
              <w:t>67</w:t>
            </w:r>
          </w:p>
        </w:tc>
        <w:tc>
          <w:tcPr>
            <w:tcW w:w="1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4C9" w:rsidRDefault="00BA1B1F">
            <w:pPr>
              <w:jc w:val="center"/>
              <w:rPr>
                <w:rFonts w:ascii="等线" w:eastAsia="等线" w:hAnsi="等线"/>
                <w:b/>
                <w:color w:val="000000"/>
                <w:szCs w:val="24"/>
              </w:rPr>
            </w:pPr>
            <w:r>
              <w:rPr>
                <w:rFonts w:ascii="等线" w:eastAsia="等线" w:hAnsi="等线" w:hint="eastAsia"/>
                <w:b/>
                <w:color w:val="000000"/>
                <w:szCs w:val="24"/>
              </w:rPr>
              <w:t>61</w:t>
            </w:r>
          </w:p>
        </w:tc>
        <w:tc>
          <w:tcPr>
            <w:tcW w:w="222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4C9" w:rsidRDefault="00BA1B1F">
            <w:pPr>
              <w:jc w:val="center"/>
              <w:rPr>
                <w:rFonts w:ascii="等线" w:eastAsia="等线" w:hAnsi="等线"/>
                <w:b/>
                <w:color w:val="000000"/>
                <w:szCs w:val="24"/>
              </w:rPr>
            </w:pPr>
            <w:r>
              <w:rPr>
                <w:rFonts w:ascii="等线" w:eastAsia="等线" w:hAnsi="等线" w:hint="eastAsia"/>
                <w:b/>
                <w:color w:val="000000"/>
                <w:szCs w:val="24"/>
              </w:rPr>
              <w:t>62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4C9" w:rsidRDefault="00BA1B1F">
            <w:pPr>
              <w:jc w:val="center"/>
              <w:rPr>
                <w:rFonts w:ascii="等线" w:eastAsia="等线" w:hAnsi="等线"/>
                <w:b/>
                <w:color w:val="000000"/>
                <w:szCs w:val="24"/>
              </w:rPr>
            </w:pPr>
            <w:r>
              <w:rPr>
                <w:rFonts w:ascii="等线" w:eastAsia="等线" w:hAnsi="等线" w:hint="eastAsia"/>
                <w:b/>
                <w:color w:val="000000"/>
                <w:szCs w:val="24"/>
              </w:rPr>
              <w:t>190</w:t>
            </w:r>
          </w:p>
        </w:tc>
      </w:tr>
      <w:tr w:rsidR="00B254C9">
        <w:trPr>
          <w:trHeight w:val="624"/>
        </w:trPr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4C9" w:rsidRDefault="00BA1B1F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等级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4C9" w:rsidRDefault="00BA1B1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按比例计算结果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4C9" w:rsidRDefault="00BA1B1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分配名额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54C9" w:rsidRDefault="00BA1B1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按比例计算结果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4C9" w:rsidRDefault="00BA1B1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分配名额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54C9" w:rsidRDefault="00BA1B1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按比例计算结果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4C9" w:rsidRDefault="00BA1B1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分配名额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4C9" w:rsidRDefault="00BA1B1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分配的总名额</w:t>
            </w:r>
          </w:p>
        </w:tc>
      </w:tr>
      <w:tr w:rsidR="00B254C9">
        <w:trPr>
          <w:trHeight w:val="624"/>
        </w:trPr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4C9" w:rsidRDefault="00BA1B1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一等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54C9" w:rsidRDefault="00BA1B1F">
            <w:pPr>
              <w:jc w:val="center"/>
              <w:rPr>
                <w:rFonts w:ascii="宋体" w:eastAsia="宋体" w:hAnsi="宋体" w:cs="宋体"/>
                <w:bCs/>
                <w:color w:val="000000"/>
                <w:sz w:val="24"/>
                <w:szCs w:val="21"/>
                <w:vertAlign w:val="superscript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 w:val="24"/>
                <w:szCs w:val="21"/>
              </w:rPr>
              <w:t>13.400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4C9" w:rsidRDefault="00BA1B1F">
            <w:pPr>
              <w:jc w:val="center"/>
              <w:rPr>
                <w:rFonts w:ascii="宋体" w:eastAsia="宋体" w:hAnsi="宋体" w:cs="宋体"/>
                <w:b/>
                <w:color w:val="000000"/>
                <w:sz w:val="28"/>
                <w:szCs w:val="22"/>
                <w:vertAlign w:val="superscript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8"/>
                <w:szCs w:val="22"/>
              </w:rPr>
              <w:t>14</w:t>
            </w:r>
            <w:r>
              <w:rPr>
                <w:rFonts w:ascii="宋体" w:eastAsia="宋体" w:hAnsi="宋体" w:cs="宋体" w:hint="eastAsia"/>
                <w:b/>
                <w:color w:val="FF0000"/>
                <w:szCs w:val="24"/>
                <w:vertAlign w:val="superscript"/>
              </w:rPr>
              <w:t>*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54C9" w:rsidRDefault="00BA1B1F">
            <w:pPr>
              <w:jc w:val="center"/>
              <w:rPr>
                <w:rFonts w:ascii="宋体" w:eastAsia="宋体" w:hAnsi="宋体" w:cs="宋体"/>
                <w:bCs/>
                <w:color w:val="000000"/>
                <w:sz w:val="24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 w:val="24"/>
                <w:szCs w:val="21"/>
              </w:rPr>
              <w:t>12.200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4C9" w:rsidRDefault="00BA1B1F">
            <w:pPr>
              <w:jc w:val="center"/>
              <w:rPr>
                <w:rFonts w:ascii="宋体" w:eastAsia="宋体" w:hAnsi="宋体" w:cs="宋体"/>
                <w:b/>
                <w:color w:val="000000"/>
                <w:sz w:val="28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8"/>
                <w:szCs w:val="22"/>
              </w:rPr>
              <w:t>12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54C9" w:rsidRDefault="00BA1B1F">
            <w:pPr>
              <w:jc w:val="center"/>
              <w:rPr>
                <w:rFonts w:ascii="宋体" w:eastAsia="宋体" w:hAnsi="宋体" w:cs="宋体"/>
                <w:bCs/>
                <w:color w:val="000000"/>
                <w:sz w:val="24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 w:val="24"/>
                <w:szCs w:val="21"/>
              </w:rPr>
              <w:t>12.400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4C9" w:rsidRDefault="00BA1B1F">
            <w:pPr>
              <w:jc w:val="center"/>
              <w:rPr>
                <w:rFonts w:ascii="宋体" w:eastAsia="宋体" w:hAnsi="宋体" w:cs="宋体"/>
                <w:b/>
                <w:color w:val="000000"/>
                <w:sz w:val="28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8"/>
                <w:szCs w:val="22"/>
              </w:rPr>
              <w:t>12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4C9" w:rsidRDefault="00BA1B1F">
            <w:pPr>
              <w:jc w:val="center"/>
              <w:rPr>
                <w:rFonts w:ascii="宋体" w:eastAsia="宋体" w:hAnsi="宋体" w:cs="宋体"/>
                <w:b/>
                <w:color w:val="000000"/>
                <w:sz w:val="28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8"/>
                <w:szCs w:val="22"/>
              </w:rPr>
              <w:t>38</w:t>
            </w:r>
          </w:p>
        </w:tc>
      </w:tr>
      <w:tr w:rsidR="00B254C9">
        <w:trPr>
          <w:trHeight w:val="624"/>
        </w:trPr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4C9" w:rsidRDefault="00BA1B1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二等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54C9" w:rsidRDefault="00BA1B1F">
            <w:pPr>
              <w:jc w:val="center"/>
              <w:rPr>
                <w:rFonts w:ascii="宋体" w:eastAsia="宋体" w:hAnsi="宋体" w:cs="宋体"/>
                <w:bCs/>
                <w:color w:val="000000"/>
                <w:sz w:val="24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 w:val="24"/>
                <w:szCs w:val="21"/>
              </w:rPr>
              <w:t>20.100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4C9" w:rsidRDefault="00BA1B1F">
            <w:pPr>
              <w:jc w:val="center"/>
              <w:rPr>
                <w:rFonts w:ascii="宋体" w:eastAsia="宋体" w:hAnsi="宋体" w:cs="宋体"/>
                <w:b/>
                <w:color w:val="000000"/>
                <w:sz w:val="28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8"/>
                <w:szCs w:val="22"/>
              </w:rPr>
              <w:t>20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54C9" w:rsidRDefault="00BA1B1F">
            <w:pPr>
              <w:jc w:val="center"/>
              <w:rPr>
                <w:rFonts w:ascii="宋体" w:eastAsia="宋体" w:hAnsi="宋体" w:cs="宋体"/>
                <w:bCs/>
                <w:color w:val="000000"/>
                <w:sz w:val="24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 w:val="24"/>
                <w:szCs w:val="21"/>
              </w:rPr>
              <w:t>18.300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4C9" w:rsidRDefault="00BA1B1F">
            <w:pPr>
              <w:jc w:val="center"/>
              <w:rPr>
                <w:rFonts w:ascii="宋体" w:eastAsia="宋体" w:hAnsi="宋体" w:cs="宋体"/>
                <w:b/>
                <w:color w:val="000000"/>
                <w:sz w:val="28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8"/>
                <w:szCs w:val="22"/>
              </w:rPr>
              <w:t>18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54C9" w:rsidRDefault="00BA1B1F">
            <w:pPr>
              <w:jc w:val="center"/>
              <w:rPr>
                <w:rFonts w:ascii="宋体" w:eastAsia="宋体" w:hAnsi="宋体" w:cs="宋体"/>
                <w:bCs/>
                <w:color w:val="000000"/>
                <w:sz w:val="24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 w:val="24"/>
                <w:szCs w:val="21"/>
              </w:rPr>
              <w:t>18.600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4C9" w:rsidRDefault="00BA1B1F">
            <w:pPr>
              <w:jc w:val="center"/>
              <w:rPr>
                <w:rFonts w:ascii="宋体" w:eastAsia="宋体" w:hAnsi="宋体" w:cs="宋体"/>
                <w:b/>
                <w:color w:val="000000"/>
                <w:sz w:val="28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8"/>
                <w:szCs w:val="22"/>
              </w:rPr>
              <w:t>19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4C9" w:rsidRDefault="00BA1B1F">
            <w:pPr>
              <w:jc w:val="center"/>
              <w:rPr>
                <w:rFonts w:ascii="宋体" w:eastAsia="宋体" w:hAnsi="宋体" w:cs="宋体"/>
                <w:b/>
                <w:color w:val="000000"/>
                <w:sz w:val="28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8"/>
                <w:szCs w:val="22"/>
              </w:rPr>
              <w:t>57</w:t>
            </w:r>
          </w:p>
        </w:tc>
      </w:tr>
      <w:tr w:rsidR="00B254C9">
        <w:trPr>
          <w:trHeight w:val="634"/>
        </w:trPr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4C9" w:rsidRDefault="00BA1B1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三等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54C9" w:rsidRDefault="00BA1B1F">
            <w:pPr>
              <w:jc w:val="center"/>
              <w:rPr>
                <w:rFonts w:ascii="宋体" w:eastAsia="宋体" w:hAnsi="宋体" w:cs="宋体"/>
                <w:bCs/>
                <w:color w:val="000000"/>
                <w:sz w:val="24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 w:val="24"/>
                <w:szCs w:val="21"/>
              </w:rPr>
              <w:t>33.500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4C9" w:rsidRDefault="00BA1B1F">
            <w:pPr>
              <w:jc w:val="center"/>
              <w:rPr>
                <w:rFonts w:ascii="宋体" w:eastAsia="宋体" w:hAnsi="宋体" w:cs="宋体"/>
                <w:b/>
                <w:color w:val="000000"/>
                <w:sz w:val="28"/>
                <w:szCs w:val="22"/>
                <w:vertAlign w:val="superscript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8"/>
                <w:szCs w:val="22"/>
              </w:rPr>
              <w:t>33</w:t>
            </w:r>
            <w:r>
              <w:rPr>
                <w:rFonts w:ascii="宋体" w:eastAsia="宋体" w:hAnsi="宋体" w:cs="宋体" w:hint="eastAsia"/>
                <w:b/>
                <w:color w:val="FF0000"/>
                <w:szCs w:val="24"/>
                <w:vertAlign w:val="superscript"/>
              </w:rPr>
              <w:t>*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54C9" w:rsidRDefault="00BA1B1F">
            <w:pPr>
              <w:jc w:val="center"/>
              <w:rPr>
                <w:rFonts w:ascii="宋体" w:eastAsia="宋体" w:hAnsi="宋体" w:cs="宋体"/>
                <w:bCs/>
                <w:color w:val="000000"/>
                <w:sz w:val="24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 w:val="24"/>
                <w:szCs w:val="21"/>
              </w:rPr>
              <w:t>30.500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4C9" w:rsidRDefault="00BA1B1F">
            <w:pPr>
              <w:jc w:val="center"/>
              <w:rPr>
                <w:rFonts w:ascii="宋体" w:eastAsia="宋体" w:hAnsi="宋体" w:cs="宋体"/>
                <w:b/>
                <w:color w:val="000000"/>
                <w:sz w:val="28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8"/>
                <w:szCs w:val="22"/>
              </w:rPr>
              <w:t>31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54C9" w:rsidRDefault="00BA1B1F">
            <w:pPr>
              <w:jc w:val="center"/>
              <w:rPr>
                <w:rFonts w:ascii="宋体" w:eastAsia="宋体" w:hAnsi="宋体" w:cs="宋体"/>
                <w:bCs/>
                <w:color w:val="000000"/>
                <w:sz w:val="24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 w:val="24"/>
                <w:szCs w:val="21"/>
              </w:rPr>
              <w:t>31.000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4C9" w:rsidRDefault="00BA1B1F">
            <w:pPr>
              <w:jc w:val="center"/>
              <w:rPr>
                <w:rFonts w:ascii="宋体" w:eastAsia="宋体" w:hAnsi="宋体" w:cs="宋体"/>
                <w:b/>
                <w:color w:val="000000"/>
                <w:sz w:val="28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8"/>
                <w:szCs w:val="22"/>
              </w:rPr>
              <w:t>31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4C9" w:rsidRDefault="00BA1B1F">
            <w:pPr>
              <w:jc w:val="center"/>
              <w:rPr>
                <w:rFonts w:ascii="宋体" w:eastAsia="宋体" w:hAnsi="宋体" w:cs="宋体"/>
                <w:b/>
                <w:color w:val="000000"/>
                <w:sz w:val="28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8"/>
                <w:szCs w:val="22"/>
              </w:rPr>
              <w:t>95</w:t>
            </w:r>
          </w:p>
        </w:tc>
      </w:tr>
    </w:tbl>
    <w:p w:rsidR="00B254C9" w:rsidRDefault="00BA1B1F" w:rsidP="005C2B4A">
      <w:pPr>
        <w:autoSpaceDE w:val="0"/>
        <w:autoSpaceDN w:val="0"/>
        <w:adjustRightInd w:val="0"/>
        <w:spacing w:line="540" w:lineRule="exact"/>
      </w:pPr>
      <w:r>
        <w:rPr>
          <w:rFonts w:ascii="仿宋_GB2312" w:hAnsi="仿宋_GB2312" w:cs="仿宋_GB2312" w:hint="eastAsia"/>
          <w:sz w:val="28"/>
          <w:szCs w:val="28"/>
        </w:rPr>
        <w:t>名额</w:t>
      </w:r>
      <w:r>
        <w:rPr>
          <w:rFonts w:ascii="仿宋_GB2312" w:hAnsi="仿宋_GB2312" w:cs="仿宋_GB2312" w:hint="eastAsia"/>
          <w:b/>
          <w:bCs/>
          <w:color w:val="FF0000"/>
          <w:sz w:val="28"/>
          <w:szCs w:val="28"/>
        </w:rPr>
        <w:t>右上角标记</w:t>
      </w:r>
      <w:r>
        <w:rPr>
          <w:rFonts w:ascii="仿宋_GB2312" w:hAnsi="仿宋_GB2312" w:cs="仿宋_GB2312" w:hint="eastAsia"/>
          <w:b/>
          <w:bCs/>
          <w:color w:val="FF0000"/>
          <w:sz w:val="28"/>
          <w:szCs w:val="28"/>
        </w:rPr>
        <w:t>*</w:t>
      </w:r>
      <w:r>
        <w:rPr>
          <w:rFonts w:ascii="仿宋_GB2312" w:hAnsi="仿宋_GB2312" w:cs="仿宋_GB2312" w:hint="eastAsia"/>
          <w:sz w:val="28"/>
          <w:szCs w:val="28"/>
        </w:rPr>
        <w:t>说明：</w:t>
      </w:r>
      <w:r>
        <w:rPr>
          <w:rFonts w:ascii="仿宋_GB2312" w:hAnsi="仿宋_GB2312" w:cs="仿宋_GB2312"/>
          <w:sz w:val="28"/>
          <w:szCs w:val="28"/>
        </w:rPr>
        <w:t>考虑到毕业年级最后一次评，</w:t>
      </w:r>
      <w:r>
        <w:rPr>
          <w:rFonts w:ascii="仿宋_GB2312" w:hAnsi="仿宋_GB2312" w:cs="仿宋_GB2312" w:hint="eastAsia"/>
          <w:sz w:val="28"/>
          <w:szCs w:val="28"/>
        </w:rPr>
        <w:t>在保证对应等级分配总名额</w:t>
      </w:r>
      <w:r>
        <w:rPr>
          <w:rFonts w:ascii="仿宋_GB2312" w:hAnsi="仿宋_GB2312" w:cs="仿宋_GB2312" w:hint="eastAsia"/>
          <w:sz w:val="28"/>
          <w:szCs w:val="28"/>
        </w:rPr>
        <w:t>不变、对应年级参评人</w:t>
      </w:r>
      <w:bookmarkStart w:id="0" w:name="_GoBack"/>
      <w:bookmarkEnd w:id="0"/>
      <w:r>
        <w:rPr>
          <w:rFonts w:ascii="仿宋_GB2312" w:hAnsi="仿宋_GB2312" w:cs="仿宋_GB2312" w:hint="eastAsia"/>
          <w:sz w:val="28"/>
          <w:szCs w:val="28"/>
        </w:rPr>
        <w:t>数不变的情况下，</w:t>
      </w:r>
      <w:r>
        <w:rPr>
          <w:rFonts w:ascii="仿宋_GB2312" w:hAnsi="仿宋_GB2312" w:cs="仿宋_GB2312"/>
          <w:sz w:val="28"/>
          <w:szCs w:val="28"/>
        </w:rPr>
        <w:t>给予适当倾斜</w:t>
      </w:r>
      <w:r>
        <w:rPr>
          <w:rFonts w:ascii="仿宋_GB2312" w:hAnsi="仿宋_GB2312" w:cs="仿宋_GB2312" w:hint="eastAsia"/>
          <w:sz w:val="28"/>
          <w:szCs w:val="28"/>
        </w:rPr>
        <w:t>。</w:t>
      </w:r>
    </w:p>
    <w:sectPr w:rsidR="00B254C9">
      <w:pgSz w:w="11906" w:h="16838"/>
      <w:pgMar w:top="1213" w:right="1800" w:bottom="1213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BkOGMzNTgyNTY4NjI5OTI1ZWQzZDcwNjBiZDFhOTUifQ=="/>
  </w:docVars>
  <w:rsids>
    <w:rsidRoot w:val="00172A27"/>
    <w:rsid w:val="000A0300"/>
    <w:rsid w:val="00172A27"/>
    <w:rsid w:val="002B6063"/>
    <w:rsid w:val="003977D6"/>
    <w:rsid w:val="005C2B4A"/>
    <w:rsid w:val="00900844"/>
    <w:rsid w:val="00B06D57"/>
    <w:rsid w:val="00B254C9"/>
    <w:rsid w:val="00BA1B1F"/>
    <w:rsid w:val="027A228D"/>
    <w:rsid w:val="02A11BDB"/>
    <w:rsid w:val="031C6739"/>
    <w:rsid w:val="03681C3C"/>
    <w:rsid w:val="03F70904"/>
    <w:rsid w:val="05E76E48"/>
    <w:rsid w:val="060607EB"/>
    <w:rsid w:val="0933686E"/>
    <w:rsid w:val="095A2027"/>
    <w:rsid w:val="0C2B3807"/>
    <w:rsid w:val="0D560F11"/>
    <w:rsid w:val="0F9F137E"/>
    <w:rsid w:val="11040062"/>
    <w:rsid w:val="13784644"/>
    <w:rsid w:val="15973F15"/>
    <w:rsid w:val="15A24B3A"/>
    <w:rsid w:val="18225A6D"/>
    <w:rsid w:val="18787DD4"/>
    <w:rsid w:val="193049A1"/>
    <w:rsid w:val="19805192"/>
    <w:rsid w:val="1BEE31B3"/>
    <w:rsid w:val="1C7D3CA3"/>
    <w:rsid w:val="21162880"/>
    <w:rsid w:val="2318468D"/>
    <w:rsid w:val="251A0961"/>
    <w:rsid w:val="26143832"/>
    <w:rsid w:val="28B74948"/>
    <w:rsid w:val="2C7D1A05"/>
    <w:rsid w:val="2C8903AA"/>
    <w:rsid w:val="2F6F7D2B"/>
    <w:rsid w:val="2FD162F0"/>
    <w:rsid w:val="31A55C86"/>
    <w:rsid w:val="35135198"/>
    <w:rsid w:val="3568649D"/>
    <w:rsid w:val="35D97CAC"/>
    <w:rsid w:val="3C8D200F"/>
    <w:rsid w:val="3E38578C"/>
    <w:rsid w:val="3E9E1A93"/>
    <w:rsid w:val="3EE55913"/>
    <w:rsid w:val="3F746C97"/>
    <w:rsid w:val="3FFF2A05"/>
    <w:rsid w:val="40187135"/>
    <w:rsid w:val="4391606A"/>
    <w:rsid w:val="47EC1AC1"/>
    <w:rsid w:val="4C371778"/>
    <w:rsid w:val="4E067654"/>
    <w:rsid w:val="4EF676C9"/>
    <w:rsid w:val="51FB45DA"/>
    <w:rsid w:val="52CB13F1"/>
    <w:rsid w:val="56624D2C"/>
    <w:rsid w:val="57C02622"/>
    <w:rsid w:val="5859236B"/>
    <w:rsid w:val="5932754F"/>
    <w:rsid w:val="59851D75"/>
    <w:rsid w:val="5B1F10CD"/>
    <w:rsid w:val="5CC11316"/>
    <w:rsid w:val="6211064A"/>
    <w:rsid w:val="63846BFA"/>
    <w:rsid w:val="65130235"/>
    <w:rsid w:val="6845468C"/>
    <w:rsid w:val="695D4175"/>
    <w:rsid w:val="6C042FCD"/>
    <w:rsid w:val="6C4D41DC"/>
    <w:rsid w:val="6C5B5808"/>
    <w:rsid w:val="76D80D90"/>
    <w:rsid w:val="77427712"/>
    <w:rsid w:val="789E0306"/>
    <w:rsid w:val="7CC90290"/>
    <w:rsid w:val="7F1C1099"/>
    <w:rsid w:val="7FEA2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E5C8A1D"/>
  <w15:docId w15:val="{99ABE814-3DCD-4F53-B55C-FD13E8E6C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3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90</Words>
  <Characters>514</Characters>
  <Application>Microsoft Office Word</Application>
  <DocSecurity>0</DocSecurity>
  <Lines>4</Lines>
  <Paragraphs>1</Paragraphs>
  <ScaleCrop>false</ScaleCrop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jimmy</dc:creator>
  <cp:lastModifiedBy>Guset</cp:lastModifiedBy>
  <cp:revision>12</cp:revision>
  <dcterms:created xsi:type="dcterms:W3CDTF">2022-07-30T04:21:00Z</dcterms:created>
  <dcterms:modified xsi:type="dcterms:W3CDTF">2023-09-07T01:25:00Z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59BF3BDFFA664B29AA228770C38C9069_12</vt:lpwstr>
  </property>
</Properties>
</file>