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0E0E" w:rsidRPr="00B80E0E" w:rsidRDefault="00B80E0E" w:rsidP="00B80E0E">
      <w:pPr>
        <w:widowControl/>
        <w:spacing w:line="288" w:lineRule="auto"/>
        <w:jc w:val="center"/>
        <w:outlineLvl w:val="1"/>
        <w:rPr>
          <w:rFonts w:ascii="微软雅黑" w:eastAsia="微软雅黑" w:hAnsi="微软雅黑" w:cs="宋体"/>
          <w:b/>
          <w:bCs/>
          <w:color w:val="555555"/>
          <w:kern w:val="36"/>
          <w:sz w:val="39"/>
          <w:szCs w:val="39"/>
        </w:rPr>
      </w:pPr>
      <w:r w:rsidRPr="00B80E0E">
        <w:rPr>
          <w:rFonts w:ascii="微软雅黑" w:eastAsia="微软雅黑" w:hAnsi="微软雅黑" w:cs="宋体" w:hint="eastAsia"/>
          <w:b/>
          <w:bCs/>
          <w:color w:val="555555"/>
          <w:kern w:val="36"/>
          <w:sz w:val="39"/>
          <w:szCs w:val="39"/>
        </w:rPr>
        <w:t>科研博士后进站审批材料一览表——报广东省人力资源与社会保障厅</w:t>
      </w:r>
    </w:p>
    <w:p w:rsidR="00B80E0E" w:rsidRPr="00B80E0E" w:rsidRDefault="00B80E0E" w:rsidP="00B80E0E">
      <w:pPr>
        <w:widowControl/>
        <w:spacing w:line="288" w:lineRule="auto"/>
        <w:jc w:val="center"/>
        <w:outlineLvl w:val="1"/>
        <w:rPr>
          <w:rFonts w:ascii="微软雅黑" w:eastAsia="微软雅黑" w:hAnsi="微软雅黑" w:cs="宋体"/>
          <w:color w:val="555555"/>
          <w:kern w:val="0"/>
          <w:sz w:val="30"/>
          <w:szCs w:val="30"/>
        </w:rPr>
      </w:pPr>
      <w:r w:rsidRPr="00B80E0E">
        <w:rPr>
          <w:rFonts w:ascii="微软雅黑" w:eastAsia="微软雅黑" w:hAnsi="微软雅黑" w:cs="宋体" w:hint="eastAsia"/>
          <w:color w:val="555555"/>
          <w:kern w:val="0"/>
          <w:sz w:val="30"/>
          <w:szCs w:val="30"/>
        </w:rPr>
        <w:t>科研博士后进站审批材料一览表</w:t>
      </w:r>
    </w:p>
    <w:p w:rsidR="00B80E0E" w:rsidRPr="00B80E0E" w:rsidRDefault="00B80E0E" w:rsidP="00B80E0E">
      <w:pPr>
        <w:widowControl/>
        <w:spacing w:line="288" w:lineRule="auto"/>
        <w:jc w:val="center"/>
        <w:outlineLvl w:val="1"/>
        <w:rPr>
          <w:rFonts w:ascii="微软雅黑" w:eastAsia="微软雅黑" w:hAnsi="微软雅黑" w:cs="宋体"/>
          <w:color w:val="555555"/>
          <w:kern w:val="0"/>
          <w:sz w:val="30"/>
          <w:szCs w:val="30"/>
        </w:rPr>
      </w:pPr>
      <w:r w:rsidRPr="00B80E0E">
        <w:rPr>
          <w:rFonts w:ascii="微软雅黑" w:eastAsia="微软雅黑" w:hAnsi="微软雅黑" w:cs="宋体" w:hint="eastAsia"/>
          <w:color w:val="555555"/>
          <w:kern w:val="0"/>
          <w:sz w:val="30"/>
          <w:szCs w:val="30"/>
        </w:rPr>
        <w:t>——报广东省人力资源与社会保障厅</w:t>
      </w:r>
    </w:p>
    <w:p w:rsidR="00B80E0E" w:rsidRPr="00B80E0E" w:rsidRDefault="00B80E0E" w:rsidP="00B80E0E">
      <w:pPr>
        <w:widowControl/>
        <w:jc w:val="left"/>
        <w:rPr>
          <w:rFonts w:ascii="微软雅黑" w:eastAsia="微软雅黑" w:hAnsi="微软雅黑" w:cs="宋体"/>
          <w:color w:val="555555"/>
          <w:kern w:val="0"/>
          <w:szCs w:val="21"/>
        </w:rPr>
      </w:pPr>
      <w:r w:rsidRPr="00B80E0E">
        <w:rPr>
          <w:rFonts w:ascii="宋体" w:eastAsia="宋体" w:hAnsi="宋体" w:cs="宋体" w:hint="eastAsia"/>
          <w:b/>
          <w:bCs/>
          <w:color w:val="555555"/>
          <w:kern w:val="0"/>
          <w:szCs w:val="21"/>
          <w:shd w:val="clear" w:color="auto" w:fill="FFFFFF"/>
        </w:rPr>
        <w:t>一、博士后进站流程</w:t>
      </w:r>
    </w:p>
    <w:p w:rsidR="00B80E0E" w:rsidRPr="00B80E0E" w:rsidRDefault="00B80E0E" w:rsidP="00B80E0E">
      <w:pPr>
        <w:widowControl/>
        <w:jc w:val="left"/>
        <w:rPr>
          <w:rFonts w:ascii="微软雅黑" w:eastAsia="微软雅黑" w:hAnsi="微软雅黑" w:cs="宋体"/>
          <w:color w:val="555555"/>
          <w:kern w:val="0"/>
          <w:szCs w:val="21"/>
        </w:rPr>
      </w:pPr>
      <w:r w:rsidRPr="00B80E0E">
        <w:rPr>
          <w:rFonts w:ascii="微软雅黑" w:eastAsia="微软雅黑" w:hAnsi="微软雅黑" w:cs="宋体" w:hint="eastAsia"/>
          <w:b/>
          <w:bCs/>
          <w:color w:val="555555"/>
          <w:kern w:val="0"/>
          <w:szCs w:val="21"/>
        </w:rPr>
        <w:t>   </w:t>
      </w:r>
      <w:r w:rsidRPr="00B80E0E">
        <w:rPr>
          <w:rFonts w:ascii="微软雅黑" w:eastAsia="微软雅黑" w:hAnsi="微软雅黑" w:cs="宋体" w:hint="eastAsia"/>
          <w:color w:val="555555"/>
          <w:kern w:val="0"/>
          <w:szCs w:val="21"/>
          <w:shd w:val="clear" w:color="auto" w:fill="FFFFFF"/>
        </w:rPr>
        <w:t> </w:t>
      </w:r>
      <w:r w:rsidRPr="00B80E0E">
        <w:rPr>
          <w:rFonts w:ascii="宋体" w:eastAsia="宋体" w:hAnsi="宋体" w:cs="宋体" w:hint="eastAsia"/>
          <w:color w:val="555555"/>
          <w:kern w:val="0"/>
          <w:szCs w:val="21"/>
          <w:shd w:val="clear" w:color="auto" w:fill="FFFFFF"/>
        </w:rPr>
        <w:t>通过学校评审会</w:t>
      </w:r>
      <w:r w:rsidRPr="00B80E0E">
        <w:rPr>
          <w:rFonts w:ascii="微软雅黑" w:eastAsia="微软雅黑" w:hAnsi="微软雅黑" w:cs="宋体" w:hint="eastAsia"/>
          <w:color w:val="555555"/>
          <w:kern w:val="0"/>
          <w:szCs w:val="21"/>
          <w:shd w:val="clear" w:color="auto" w:fill="FFFFFF"/>
        </w:rPr>
        <w:t>——本人</w:t>
      </w:r>
      <w:hyperlink r:id="rId5" w:history="1">
        <w:r w:rsidRPr="00B80E0E">
          <w:rPr>
            <w:rFonts w:ascii="宋体" w:eastAsia="宋体" w:hAnsi="宋体" w:cs="宋体" w:hint="eastAsia"/>
            <w:color w:val="078D41"/>
            <w:kern w:val="0"/>
            <w:szCs w:val="21"/>
          </w:rPr>
          <w:t>中国博士后办公系统</w:t>
        </w:r>
      </w:hyperlink>
      <w:r w:rsidRPr="00B80E0E">
        <w:rPr>
          <w:rFonts w:ascii="微软雅黑" w:eastAsia="微软雅黑" w:hAnsi="微软雅黑" w:cs="宋体" w:hint="eastAsia"/>
          <w:color w:val="555555"/>
          <w:kern w:val="0"/>
          <w:szCs w:val="21"/>
          <w:shd w:val="clear" w:color="auto" w:fill="FFFFFF"/>
        </w:rPr>
        <w:t>提交进站申请——学院中国博士后办公系统审核——提交</w:t>
      </w:r>
      <w:r w:rsidRPr="00B80E0E">
        <w:rPr>
          <w:rFonts w:ascii="宋体" w:eastAsia="宋体" w:hAnsi="宋体" w:cs="宋体" w:hint="eastAsia"/>
          <w:color w:val="555555"/>
          <w:kern w:val="0"/>
          <w:szCs w:val="21"/>
          <w:shd w:val="clear" w:color="auto" w:fill="FFFFFF"/>
        </w:rPr>
        <w:t>进站审批材料纸质版（见下表）至人力资源管理处人事服务中心</w:t>
      </w:r>
      <w:r w:rsidRPr="00B80E0E">
        <w:rPr>
          <w:rFonts w:ascii="微软雅黑" w:eastAsia="微软雅黑" w:hAnsi="微软雅黑" w:cs="宋体" w:hint="eastAsia"/>
          <w:color w:val="555555"/>
          <w:kern w:val="0"/>
          <w:szCs w:val="21"/>
          <w:shd w:val="clear" w:color="auto" w:fill="FFFFFF"/>
        </w:rPr>
        <w:t>——学校中国博士后办公系统审核——广东省人力资源与社会保障厅审核——进站——来校报到</w:t>
      </w:r>
    </w:p>
    <w:p w:rsidR="00B80E0E" w:rsidRPr="00B80E0E" w:rsidRDefault="00B80E0E" w:rsidP="00B80E0E">
      <w:pPr>
        <w:widowControl/>
        <w:jc w:val="left"/>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rPr>
        <w:t> </w:t>
      </w:r>
    </w:p>
    <w:p w:rsidR="00B80E0E" w:rsidRPr="00B80E0E" w:rsidRDefault="00B80E0E" w:rsidP="00B80E0E">
      <w:pPr>
        <w:widowControl/>
        <w:jc w:val="left"/>
        <w:rPr>
          <w:rFonts w:ascii="微软雅黑" w:eastAsia="微软雅黑" w:hAnsi="微软雅黑" w:cs="宋体"/>
          <w:color w:val="555555"/>
          <w:kern w:val="0"/>
          <w:szCs w:val="21"/>
        </w:rPr>
      </w:pPr>
      <w:r w:rsidRPr="00B80E0E">
        <w:rPr>
          <w:rFonts w:ascii="宋体" w:eastAsia="宋体" w:hAnsi="宋体" w:cs="宋体" w:hint="eastAsia"/>
          <w:b/>
          <w:bCs/>
          <w:color w:val="555555"/>
          <w:kern w:val="0"/>
          <w:szCs w:val="21"/>
          <w:shd w:val="clear" w:color="auto" w:fill="FFFFFF"/>
        </w:rPr>
        <w:t>二、科研博士后进站审批材料一览表</w:t>
      </w:r>
    </w:p>
    <w:tbl>
      <w:tblPr>
        <w:tblW w:w="9750" w:type="dxa"/>
        <w:jc w:val="center"/>
        <w:tblBorders>
          <w:top w:val="single" w:sz="8" w:space="0" w:color="auto"/>
          <w:left w:val="single" w:sz="8" w:space="0" w:color="auto"/>
          <w:bottom w:val="single" w:sz="8" w:space="0" w:color="auto"/>
          <w:right w:val="single" w:sz="8"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98"/>
        <w:gridCol w:w="3304"/>
        <w:gridCol w:w="1000"/>
        <w:gridCol w:w="4948"/>
      </w:tblGrid>
      <w:tr w:rsidR="00B80E0E" w:rsidRPr="00B80E0E" w:rsidTr="00B80E0E">
        <w:trPr>
          <w:trHeight w:val="631"/>
          <w:jc w:val="center"/>
        </w:trPr>
        <w:tc>
          <w:tcPr>
            <w:tcW w:w="4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b/>
                <w:bCs/>
                <w:color w:val="555555"/>
                <w:kern w:val="0"/>
                <w:szCs w:val="21"/>
                <w:shd w:val="clear" w:color="auto" w:fill="FFFFFF"/>
              </w:rPr>
              <w:t>序号</w:t>
            </w:r>
          </w:p>
        </w:tc>
        <w:tc>
          <w:tcPr>
            <w:tcW w:w="3125" w:type="dxa"/>
            <w:tcBorders>
              <w:top w:val="single" w:sz="8" w:space="0" w:color="C6C6C6"/>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b/>
                <w:bCs/>
                <w:color w:val="555555"/>
                <w:kern w:val="0"/>
                <w:szCs w:val="21"/>
                <w:shd w:val="clear" w:color="auto" w:fill="FFFFFF"/>
              </w:rPr>
              <w:t>材料</w:t>
            </w:r>
          </w:p>
        </w:tc>
        <w:tc>
          <w:tcPr>
            <w:tcW w:w="946" w:type="dxa"/>
            <w:tcBorders>
              <w:top w:val="single" w:sz="8" w:space="0" w:color="C6C6C6"/>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b/>
                <w:bCs/>
                <w:color w:val="555555"/>
                <w:kern w:val="0"/>
                <w:szCs w:val="21"/>
                <w:shd w:val="clear" w:color="auto" w:fill="FFFFFF"/>
              </w:rPr>
              <w:t>份数</w:t>
            </w:r>
          </w:p>
        </w:tc>
        <w:tc>
          <w:tcPr>
            <w:tcW w:w="4680" w:type="dxa"/>
            <w:tcBorders>
              <w:top w:val="single" w:sz="8" w:space="0" w:color="C6C6C6"/>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b/>
                <w:bCs/>
                <w:color w:val="555555"/>
                <w:kern w:val="0"/>
                <w:szCs w:val="21"/>
                <w:shd w:val="clear" w:color="auto" w:fill="FFFFFF"/>
              </w:rPr>
              <w:t>备注</w:t>
            </w:r>
          </w:p>
        </w:tc>
      </w:tr>
      <w:tr w:rsidR="00B80E0E" w:rsidRPr="00B80E0E" w:rsidTr="00B80E0E">
        <w:trPr>
          <w:trHeight w:val="2522"/>
          <w:jc w:val="center"/>
        </w:trPr>
        <w:tc>
          <w:tcPr>
            <w:tcW w:w="47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t>1</w:t>
            </w:r>
          </w:p>
        </w:tc>
        <w:tc>
          <w:tcPr>
            <w:tcW w:w="31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t>博土后申请表</w:t>
            </w:r>
          </w:p>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t>（中国博士后网站生成）</w:t>
            </w:r>
          </w:p>
        </w:tc>
        <w:tc>
          <w:tcPr>
            <w:tcW w:w="9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t>1份</w:t>
            </w:r>
          </w:p>
        </w:tc>
        <w:tc>
          <w:tcPr>
            <w:tcW w:w="46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t>在</w:t>
            </w:r>
            <w:hyperlink r:id="rId6" w:history="1">
              <w:r w:rsidRPr="00B80E0E">
                <w:rPr>
                  <w:rFonts w:ascii="宋体" w:eastAsia="宋体" w:hAnsi="宋体" w:cs="宋体" w:hint="eastAsia"/>
                  <w:color w:val="078D41"/>
                  <w:kern w:val="0"/>
                  <w:szCs w:val="21"/>
                </w:rPr>
                <w:t>中国博士后办公系统</w:t>
              </w:r>
            </w:hyperlink>
            <w:r w:rsidRPr="00B80E0E">
              <w:rPr>
                <w:rFonts w:ascii="微软雅黑" w:eastAsia="微软雅黑" w:hAnsi="微软雅黑" w:cs="宋体" w:hint="eastAsia"/>
                <w:color w:val="555555"/>
                <w:kern w:val="0"/>
                <w:szCs w:val="21"/>
                <w:shd w:val="clear" w:color="auto" w:fill="FFFFFF"/>
              </w:rPr>
              <w:t>填报后在线打印。</w:t>
            </w:r>
          </w:p>
          <w:p w:rsidR="00B80E0E" w:rsidRPr="00B80E0E" w:rsidRDefault="00B80E0E" w:rsidP="00B80E0E">
            <w:pPr>
              <w:widowControl/>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t>（1）所有材料请上传彩色原件扫描件。</w:t>
            </w:r>
          </w:p>
          <w:p w:rsidR="00B80E0E" w:rsidRPr="00B80E0E" w:rsidRDefault="00B80E0E" w:rsidP="00B80E0E">
            <w:pPr>
              <w:widowControl/>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t>（2）迁户地址：申请人可选择学院所在城市落户，不可跨市落户。迁户只能在进站前填写相关信息，在</w:t>
            </w:r>
            <w:proofErr w:type="gramStart"/>
            <w:r w:rsidRPr="00B80E0E">
              <w:rPr>
                <w:rFonts w:ascii="微软雅黑" w:eastAsia="微软雅黑" w:hAnsi="微软雅黑" w:cs="宋体" w:hint="eastAsia"/>
                <w:color w:val="555555"/>
                <w:kern w:val="0"/>
                <w:szCs w:val="21"/>
                <w:shd w:val="clear" w:color="auto" w:fill="FFFFFF"/>
              </w:rPr>
              <w:t>站期间</w:t>
            </w:r>
            <w:proofErr w:type="gramEnd"/>
            <w:r w:rsidRPr="00B80E0E">
              <w:rPr>
                <w:rFonts w:ascii="微软雅黑" w:eastAsia="微软雅黑" w:hAnsi="微软雅黑" w:cs="宋体" w:hint="eastAsia"/>
                <w:color w:val="555555"/>
                <w:kern w:val="0"/>
                <w:szCs w:val="21"/>
                <w:shd w:val="clear" w:color="auto" w:fill="FFFFFF"/>
              </w:rPr>
              <w:t>不受理迁户申请。</w:t>
            </w:r>
          </w:p>
          <w:p w:rsidR="00B80E0E" w:rsidRPr="00B80E0E" w:rsidRDefault="00B80E0E" w:rsidP="00B80E0E">
            <w:pPr>
              <w:widowControl/>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t>（3）博士毕业学校只</w:t>
            </w:r>
            <w:proofErr w:type="gramStart"/>
            <w:r w:rsidRPr="00B80E0E">
              <w:rPr>
                <w:rFonts w:ascii="微软雅黑" w:eastAsia="微软雅黑" w:hAnsi="微软雅黑" w:cs="宋体" w:hint="eastAsia"/>
                <w:color w:val="555555"/>
                <w:kern w:val="0"/>
                <w:szCs w:val="21"/>
                <w:shd w:val="clear" w:color="auto" w:fill="FFFFFF"/>
              </w:rPr>
              <w:t>填学校</w:t>
            </w:r>
            <w:proofErr w:type="gramEnd"/>
            <w:r w:rsidRPr="00B80E0E">
              <w:rPr>
                <w:rFonts w:ascii="微软雅黑" w:eastAsia="微软雅黑" w:hAnsi="微软雅黑" w:cs="宋体" w:hint="eastAsia"/>
                <w:color w:val="555555"/>
                <w:kern w:val="0"/>
                <w:szCs w:val="21"/>
                <w:shd w:val="clear" w:color="auto" w:fill="FFFFFF"/>
              </w:rPr>
              <w:t>名称，</w:t>
            </w:r>
            <w:proofErr w:type="gramStart"/>
            <w:r w:rsidRPr="00B80E0E">
              <w:rPr>
                <w:rFonts w:ascii="微软雅黑" w:eastAsia="微软雅黑" w:hAnsi="微软雅黑" w:cs="宋体" w:hint="eastAsia"/>
                <w:color w:val="555555"/>
                <w:kern w:val="0"/>
                <w:szCs w:val="21"/>
                <w:shd w:val="clear" w:color="auto" w:fill="FFFFFF"/>
              </w:rPr>
              <w:t>勿具</w:t>
            </w:r>
            <w:proofErr w:type="gramEnd"/>
            <w:r w:rsidRPr="00B80E0E">
              <w:rPr>
                <w:rFonts w:ascii="微软雅黑" w:eastAsia="微软雅黑" w:hAnsi="微软雅黑" w:cs="宋体" w:hint="eastAsia"/>
                <w:color w:val="555555"/>
                <w:kern w:val="0"/>
                <w:szCs w:val="21"/>
                <w:shd w:val="clear" w:color="auto" w:fill="FFFFFF"/>
              </w:rPr>
              <w:t>体到学院。</w:t>
            </w:r>
          </w:p>
        </w:tc>
      </w:tr>
      <w:tr w:rsidR="00B80E0E" w:rsidRPr="00B80E0E" w:rsidTr="00B80E0E">
        <w:trPr>
          <w:trHeight w:val="942"/>
          <w:jc w:val="center"/>
        </w:trPr>
        <w:tc>
          <w:tcPr>
            <w:tcW w:w="47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t>2</w:t>
            </w:r>
          </w:p>
        </w:tc>
        <w:tc>
          <w:tcPr>
            <w:tcW w:w="31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t>博士后研究人员</w:t>
            </w:r>
          </w:p>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t>进站审核表</w:t>
            </w:r>
          </w:p>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t>（中国博士后网站生成）</w:t>
            </w:r>
          </w:p>
        </w:tc>
        <w:tc>
          <w:tcPr>
            <w:tcW w:w="9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rPr>
              <w:t>1份</w:t>
            </w:r>
          </w:p>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rPr>
              <w:t>原件</w:t>
            </w:r>
          </w:p>
        </w:tc>
        <w:tc>
          <w:tcPr>
            <w:tcW w:w="46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t>按申请人当前身份选择不同“申请人类型*”，系统打印生成相应进站审核表。</w:t>
            </w:r>
          </w:p>
        </w:tc>
      </w:tr>
      <w:tr w:rsidR="00B80E0E" w:rsidRPr="00B80E0E" w:rsidTr="00B80E0E">
        <w:trPr>
          <w:trHeight w:val="766"/>
          <w:jc w:val="center"/>
        </w:trPr>
        <w:tc>
          <w:tcPr>
            <w:tcW w:w="47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lastRenderedPageBreak/>
              <w:t>3</w:t>
            </w:r>
          </w:p>
        </w:tc>
        <w:tc>
          <w:tcPr>
            <w:tcW w:w="31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t>博士后科研流动站设站单位学术部门考核意见表</w:t>
            </w:r>
          </w:p>
        </w:tc>
        <w:tc>
          <w:tcPr>
            <w:tcW w:w="9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rPr>
              <w:t>1份</w:t>
            </w:r>
          </w:p>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rPr>
              <w:t>原件</w:t>
            </w:r>
          </w:p>
        </w:tc>
        <w:tc>
          <w:tcPr>
            <w:tcW w:w="46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t>院系填写，并签字和盖章（附件可下载）</w:t>
            </w:r>
          </w:p>
        </w:tc>
      </w:tr>
      <w:tr w:rsidR="00B80E0E" w:rsidRPr="00B80E0E" w:rsidTr="00B80E0E">
        <w:trPr>
          <w:trHeight w:val="1874"/>
          <w:jc w:val="center"/>
        </w:trPr>
        <w:tc>
          <w:tcPr>
            <w:tcW w:w="47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t>4</w:t>
            </w:r>
          </w:p>
        </w:tc>
        <w:tc>
          <w:tcPr>
            <w:tcW w:w="31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t>博士学位证书</w:t>
            </w:r>
          </w:p>
        </w:tc>
        <w:tc>
          <w:tcPr>
            <w:tcW w:w="9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rPr>
              <w:t>1份</w:t>
            </w:r>
          </w:p>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rPr>
              <w:t>复印件</w:t>
            </w:r>
          </w:p>
        </w:tc>
        <w:tc>
          <w:tcPr>
            <w:tcW w:w="46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t>复印件均需由院系负责核对，经办人签名并加盖“与原件相符”和院系公章。中国大陆高校中国籍博士毕业6个月内人员，可先提供学校或单位学位主管部门出具的相关授予博士学位证明+加盖学位评定委员会公章的答辩决议办理入站。</w:t>
            </w:r>
          </w:p>
        </w:tc>
      </w:tr>
      <w:tr w:rsidR="00B80E0E" w:rsidRPr="00B80E0E" w:rsidTr="00B80E0E">
        <w:trPr>
          <w:trHeight w:val="952"/>
          <w:jc w:val="center"/>
        </w:trPr>
        <w:tc>
          <w:tcPr>
            <w:tcW w:w="47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t>5</w:t>
            </w:r>
          </w:p>
        </w:tc>
        <w:tc>
          <w:tcPr>
            <w:tcW w:w="31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t>身份证件</w:t>
            </w:r>
          </w:p>
        </w:tc>
        <w:tc>
          <w:tcPr>
            <w:tcW w:w="9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rPr>
              <w:t>1份</w:t>
            </w:r>
          </w:p>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rPr>
              <w:t>复印件</w:t>
            </w:r>
          </w:p>
        </w:tc>
        <w:tc>
          <w:tcPr>
            <w:tcW w:w="46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t>复印件均需由院系负责核对，经办人签名并加盖“与原件相符”和院系公章。港澳台居民、外籍人员提交护照复印件。</w:t>
            </w:r>
          </w:p>
        </w:tc>
      </w:tr>
    </w:tbl>
    <w:p w:rsidR="00B80E0E" w:rsidRPr="00B80E0E" w:rsidRDefault="00B80E0E" w:rsidP="00B80E0E">
      <w:pPr>
        <w:widowControl/>
        <w:jc w:val="left"/>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t>*申请人类型：</w:t>
      </w:r>
    </w:p>
    <w:p w:rsidR="00B80E0E" w:rsidRPr="00B80E0E" w:rsidRDefault="00B80E0E" w:rsidP="00B80E0E">
      <w:pPr>
        <w:widowControl/>
        <w:numPr>
          <w:ilvl w:val="0"/>
          <w:numId w:val="3"/>
        </w:numPr>
        <w:spacing w:line="288" w:lineRule="auto"/>
        <w:ind w:left="510"/>
        <w:jc w:val="left"/>
        <w:rPr>
          <w:rFonts w:ascii="微软雅黑" w:eastAsia="微软雅黑" w:hAnsi="微软雅黑" w:cs="宋体"/>
          <w:color w:val="555555"/>
          <w:kern w:val="0"/>
          <w:szCs w:val="21"/>
        </w:rPr>
      </w:pPr>
      <w:bookmarkStart w:id="0" w:name="_GoBack"/>
      <w:r w:rsidRPr="00B80E0E">
        <w:rPr>
          <w:rFonts w:ascii="宋体" w:eastAsia="宋体" w:hAnsi="宋体" w:cs="宋体" w:hint="eastAsia"/>
          <w:color w:val="555555"/>
          <w:kern w:val="0"/>
          <w:szCs w:val="21"/>
          <w:shd w:val="clear" w:color="auto" w:fill="FFFFFF"/>
        </w:rPr>
        <w:t>非定向就业博士毕业生：境内应届博士毕业生</w:t>
      </w:r>
    </w:p>
    <w:bookmarkEnd w:id="0"/>
    <w:p w:rsidR="00B80E0E" w:rsidRPr="00B80E0E" w:rsidRDefault="00B80E0E" w:rsidP="00B80E0E">
      <w:pPr>
        <w:widowControl/>
        <w:numPr>
          <w:ilvl w:val="0"/>
          <w:numId w:val="3"/>
        </w:numPr>
        <w:spacing w:line="288" w:lineRule="auto"/>
        <w:ind w:left="510"/>
        <w:jc w:val="left"/>
        <w:rPr>
          <w:rFonts w:ascii="微软雅黑" w:eastAsia="微软雅黑" w:hAnsi="微软雅黑" w:cs="宋体"/>
          <w:color w:val="555555"/>
          <w:kern w:val="0"/>
          <w:szCs w:val="21"/>
        </w:rPr>
      </w:pPr>
      <w:r w:rsidRPr="00B80E0E">
        <w:rPr>
          <w:rFonts w:ascii="宋体" w:eastAsia="宋体" w:hAnsi="宋体" w:cs="宋体" w:hint="eastAsia"/>
          <w:color w:val="555555"/>
          <w:kern w:val="0"/>
          <w:szCs w:val="21"/>
          <w:shd w:val="clear" w:color="auto" w:fill="FFFFFF"/>
        </w:rPr>
        <w:t>无劳动（人事）关系人员：</w:t>
      </w:r>
    </w:p>
    <w:p w:rsidR="00B80E0E" w:rsidRPr="00B80E0E" w:rsidRDefault="00B80E0E" w:rsidP="00B80E0E">
      <w:pPr>
        <w:widowControl/>
        <w:jc w:val="left"/>
        <w:rPr>
          <w:rFonts w:ascii="微软雅黑" w:eastAsia="微软雅黑" w:hAnsi="微软雅黑" w:cs="宋体"/>
          <w:color w:val="555555"/>
          <w:kern w:val="0"/>
          <w:szCs w:val="21"/>
        </w:rPr>
      </w:pPr>
      <w:r w:rsidRPr="00B80E0E">
        <w:rPr>
          <w:rFonts w:ascii="宋体" w:eastAsia="宋体" w:hAnsi="宋体" w:cs="宋体" w:hint="eastAsia"/>
          <w:color w:val="555555"/>
          <w:kern w:val="0"/>
          <w:szCs w:val="21"/>
          <w:shd w:val="clear" w:color="auto" w:fill="FFFFFF"/>
        </w:rPr>
        <w:t>    （</w:t>
      </w:r>
      <w:r w:rsidRPr="00B80E0E">
        <w:rPr>
          <w:rFonts w:ascii="微软雅黑" w:eastAsia="微软雅黑" w:hAnsi="微软雅黑" w:cs="宋体" w:hint="eastAsia"/>
          <w:color w:val="555555"/>
          <w:kern w:val="0"/>
          <w:szCs w:val="21"/>
          <w:shd w:val="clear" w:color="auto" w:fill="FFFFFF"/>
        </w:rPr>
        <w:t>1</w:t>
      </w:r>
      <w:r w:rsidRPr="00B80E0E">
        <w:rPr>
          <w:rFonts w:ascii="宋体" w:eastAsia="宋体" w:hAnsi="宋体" w:cs="宋体" w:hint="eastAsia"/>
          <w:color w:val="555555"/>
          <w:kern w:val="0"/>
          <w:szCs w:val="21"/>
          <w:shd w:val="clear" w:color="auto" w:fill="FFFFFF"/>
        </w:rPr>
        <w:t>）新近留学回国人员（境外博士毕业生）</w:t>
      </w:r>
    </w:p>
    <w:p w:rsidR="00B80E0E" w:rsidRPr="00B80E0E" w:rsidRDefault="00B80E0E" w:rsidP="00B80E0E">
      <w:pPr>
        <w:widowControl/>
        <w:jc w:val="left"/>
        <w:rPr>
          <w:rFonts w:ascii="微软雅黑" w:eastAsia="微软雅黑" w:hAnsi="微软雅黑" w:cs="宋体"/>
          <w:color w:val="555555"/>
          <w:kern w:val="0"/>
          <w:szCs w:val="21"/>
        </w:rPr>
      </w:pPr>
      <w:r w:rsidRPr="00B80E0E">
        <w:rPr>
          <w:rFonts w:ascii="宋体" w:eastAsia="宋体" w:hAnsi="宋体" w:cs="宋体" w:hint="eastAsia"/>
          <w:color w:val="555555"/>
          <w:kern w:val="0"/>
          <w:szCs w:val="21"/>
          <w:shd w:val="clear" w:color="auto" w:fill="FFFFFF"/>
        </w:rPr>
        <w:t>    （</w:t>
      </w:r>
      <w:r w:rsidRPr="00B80E0E">
        <w:rPr>
          <w:rFonts w:ascii="微软雅黑" w:eastAsia="微软雅黑" w:hAnsi="微软雅黑" w:cs="宋体" w:hint="eastAsia"/>
          <w:color w:val="555555"/>
          <w:kern w:val="0"/>
          <w:szCs w:val="21"/>
          <w:shd w:val="clear" w:color="auto" w:fill="FFFFFF"/>
        </w:rPr>
        <w:t>2</w:t>
      </w:r>
      <w:r w:rsidRPr="00B80E0E">
        <w:rPr>
          <w:rFonts w:ascii="宋体" w:eastAsia="宋体" w:hAnsi="宋体" w:cs="宋体" w:hint="eastAsia"/>
          <w:color w:val="555555"/>
          <w:kern w:val="0"/>
          <w:szCs w:val="21"/>
          <w:shd w:val="clear" w:color="auto" w:fill="FFFFFF"/>
        </w:rPr>
        <w:t>）无业人员（含辞职人员）</w:t>
      </w:r>
    </w:p>
    <w:p w:rsidR="00B80E0E" w:rsidRPr="00B80E0E" w:rsidRDefault="00B80E0E" w:rsidP="00B80E0E">
      <w:pPr>
        <w:widowControl/>
        <w:jc w:val="left"/>
        <w:rPr>
          <w:rFonts w:ascii="微软雅黑" w:eastAsia="微软雅黑" w:hAnsi="微软雅黑" w:cs="宋体"/>
          <w:color w:val="555555"/>
          <w:kern w:val="0"/>
          <w:szCs w:val="21"/>
        </w:rPr>
      </w:pPr>
      <w:r w:rsidRPr="00B80E0E">
        <w:rPr>
          <w:rFonts w:ascii="宋体" w:eastAsia="宋体" w:hAnsi="宋体" w:cs="宋体" w:hint="eastAsia"/>
          <w:color w:val="555555"/>
          <w:kern w:val="0"/>
          <w:szCs w:val="21"/>
          <w:shd w:val="clear" w:color="auto" w:fill="FFFFFF"/>
        </w:rPr>
        <w:t>    （</w:t>
      </w:r>
      <w:r w:rsidRPr="00B80E0E">
        <w:rPr>
          <w:rFonts w:ascii="微软雅黑" w:eastAsia="微软雅黑" w:hAnsi="微软雅黑" w:cs="宋体" w:hint="eastAsia"/>
          <w:color w:val="555555"/>
          <w:kern w:val="0"/>
          <w:szCs w:val="21"/>
          <w:shd w:val="clear" w:color="auto" w:fill="FFFFFF"/>
        </w:rPr>
        <w:t>3</w:t>
      </w:r>
      <w:r w:rsidRPr="00B80E0E">
        <w:rPr>
          <w:rFonts w:ascii="宋体" w:eastAsia="宋体" w:hAnsi="宋体" w:cs="宋体" w:hint="eastAsia"/>
          <w:color w:val="555555"/>
          <w:kern w:val="0"/>
          <w:szCs w:val="21"/>
          <w:shd w:val="clear" w:color="auto" w:fill="FFFFFF"/>
        </w:rPr>
        <w:t>）档案转回生源地的博士毕业生</w:t>
      </w:r>
    </w:p>
    <w:p w:rsidR="00B80E0E" w:rsidRPr="00B80E0E" w:rsidRDefault="00B80E0E" w:rsidP="00B80E0E">
      <w:pPr>
        <w:widowControl/>
        <w:jc w:val="left"/>
        <w:rPr>
          <w:rFonts w:ascii="微软雅黑" w:eastAsia="微软雅黑" w:hAnsi="微软雅黑" w:cs="宋体"/>
          <w:color w:val="555555"/>
          <w:kern w:val="0"/>
          <w:szCs w:val="21"/>
        </w:rPr>
      </w:pPr>
      <w:r w:rsidRPr="00B80E0E">
        <w:rPr>
          <w:rFonts w:ascii="宋体" w:eastAsia="宋体" w:hAnsi="宋体" w:cs="宋体" w:hint="eastAsia"/>
          <w:color w:val="555555"/>
          <w:kern w:val="0"/>
          <w:szCs w:val="21"/>
          <w:shd w:val="clear" w:color="auto" w:fill="FFFFFF"/>
        </w:rPr>
        <w:t>    （</w:t>
      </w:r>
      <w:r w:rsidRPr="00B80E0E">
        <w:rPr>
          <w:rFonts w:ascii="微软雅黑" w:eastAsia="微软雅黑" w:hAnsi="微软雅黑" w:cs="宋体" w:hint="eastAsia"/>
          <w:color w:val="555555"/>
          <w:kern w:val="0"/>
          <w:szCs w:val="21"/>
          <w:shd w:val="clear" w:color="auto" w:fill="FFFFFF"/>
        </w:rPr>
        <w:t>4</w:t>
      </w:r>
      <w:r w:rsidRPr="00B80E0E">
        <w:rPr>
          <w:rFonts w:ascii="宋体" w:eastAsia="宋体" w:hAnsi="宋体" w:cs="宋体" w:hint="eastAsia"/>
          <w:color w:val="555555"/>
          <w:kern w:val="0"/>
          <w:szCs w:val="21"/>
          <w:shd w:val="clear" w:color="auto" w:fill="FFFFFF"/>
        </w:rPr>
        <w:t>）出（退）站后再次进站的无业人员</w:t>
      </w:r>
    </w:p>
    <w:p w:rsidR="00B80E0E" w:rsidRPr="00B80E0E" w:rsidRDefault="00B80E0E" w:rsidP="00B80E0E">
      <w:pPr>
        <w:widowControl/>
        <w:jc w:val="left"/>
        <w:rPr>
          <w:rFonts w:ascii="微软雅黑" w:eastAsia="微软雅黑" w:hAnsi="微软雅黑" w:cs="宋体"/>
          <w:color w:val="555555"/>
          <w:kern w:val="0"/>
          <w:szCs w:val="21"/>
        </w:rPr>
      </w:pPr>
      <w:r w:rsidRPr="00B80E0E">
        <w:rPr>
          <w:rFonts w:ascii="宋体" w:eastAsia="宋体" w:hAnsi="宋体" w:cs="宋体" w:hint="eastAsia"/>
          <w:color w:val="555555"/>
          <w:kern w:val="0"/>
          <w:szCs w:val="21"/>
          <w:shd w:val="clear" w:color="auto" w:fill="FFFFFF"/>
        </w:rPr>
        <w:t>    （</w:t>
      </w:r>
      <w:r w:rsidRPr="00B80E0E">
        <w:rPr>
          <w:rFonts w:ascii="微软雅黑" w:eastAsia="微软雅黑" w:hAnsi="微软雅黑" w:cs="宋体" w:hint="eastAsia"/>
          <w:color w:val="555555"/>
          <w:kern w:val="0"/>
          <w:szCs w:val="21"/>
          <w:shd w:val="clear" w:color="auto" w:fill="FFFFFF"/>
        </w:rPr>
        <w:t>5</w:t>
      </w:r>
      <w:r w:rsidRPr="00B80E0E">
        <w:rPr>
          <w:rFonts w:ascii="宋体" w:eastAsia="宋体" w:hAnsi="宋体" w:cs="宋体" w:hint="eastAsia"/>
          <w:color w:val="555555"/>
          <w:kern w:val="0"/>
          <w:szCs w:val="21"/>
          <w:shd w:val="clear" w:color="auto" w:fill="FFFFFF"/>
        </w:rPr>
        <w:t>）复员（退伍）军人</w:t>
      </w:r>
    </w:p>
    <w:p w:rsidR="00B80E0E" w:rsidRPr="00B80E0E" w:rsidRDefault="00B80E0E" w:rsidP="00B80E0E">
      <w:pPr>
        <w:widowControl/>
        <w:jc w:val="left"/>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t>    3. 港澳台地区人员（外籍人员）：港澳台及外籍人员</w:t>
      </w:r>
    </w:p>
    <w:p w:rsidR="00B80E0E" w:rsidRPr="00B80E0E" w:rsidRDefault="00B80E0E" w:rsidP="00B80E0E">
      <w:pPr>
        <w:pStyle w:val="a5"/>
        <w:widowControl/>
        <w:numPr>
          <w:ilvl w:val="2"/>
          <w:numId w:val="1"/>
        </w:numPr>
        <w:spacing w:before="156"/>
        <w:ind w:left="0" w:firstLineChars="0" w:hanging="142"/>
        <w:jc w:val="left"/>
        <w:rPr>
          <w:rFonts w:ascii="微软雅黑" w:eastAsia="微软雅黑" w:hAnsi="微软雅黑" w:cs="宋体"/>
          <w:color w:val="555555"/>
          <w:kern w:val="0"/>
          <w:szCs w:val="21"/>
        </w:rPr>
      </w:pPr>
      <w:r w:rsidRPr="00B80E0E">
        <w:rPr>
          <w:rFonts w:ascii="宋体" w:eastAsia="宋体" w:hAnsi="宋体" w:cs="宋体" w:hint="eastAsia"/>
          <w:b/>
          <w:bCs/>
          <w:color w:val="555555"/>
          <w:kern w:val="0"/>
          <w:szCs w:val="21"/>
          <w:shd w:val="clear" w:color="auto" w:fill="FFFFFF"/>
        </w:rPr>
        <w:t>不同类型申请人还应提供的材料</w:t>
      </w:r>
    </w:p>
    <w:p w:rsidR="00B80E0E" w:rsidRPr="00B80E0E" w:rsidRDefault="00B80E0E" w:rsidP="00B80E0E">
      <w:pPr>
        <w:pStyle w:val="a5"/>
        <w:widowControl/>
        <w:ind w:left="1800" w:firstLineChars="0" w:firstLine="0"/>
        <w:jc w:val="left"/>
        <w:rPr>
          <w:rFonts w:ascii="微软雅黑" w:eastAsia="微软雅黑" w:hAnsi="微软雅黑" w:cs="宋体"/>
          <w:color w:val="555555"/>
          <w:kern w:val="0"/>
          <w:szCs w:val="21"/>
        </w:rPr>
      </w:pPr>
    </w:p>
    <w:tbl>
      <w:tblPr>
        <w:tblpPr w:leftFromText="180" w:rightFromText="180" w:vertAnchor="text" w:horzAnchor="page" w:tblpXSpec="center" w:tblpY="258"/>
        <w:tblW w:w="10000" w:type="dxa"/>
        <w:tblBorders>
          <w:top w:val="single" w:sz="8" w:space="0" w:color="auto"/>
          <w:left w:val="single" w:sz="8" w:space="0" w:color="auto"/>
          <w:bottom w:val="single" w:sz="8" w:space="0" w:color="auto"/>
          <w:right w:val="single" w:sz="8"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64"/>
        <w:gridCol w:w="2020"/>
        <w:gridCol w:w="7316"/>
      </w:tblGrid>
      <w:tr w:rsidR="00B80E0E" w:rsidRPr="00B80E0E" w:rsidTr="00B80E0E">
        <w:trPr>
          <w:trHeight w:val="496"/>
        </w:trPr>
        <w:tc>
          <w:tcPr>
            <w:tcW w:w="66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shd w:val="clear" w:color="auto" w:fill="FFFFFF"/>
              </w:rPr>
            </w:pPr>
            <w:r w:rsidRPr="00B80E0E">
              <w:rPr>
                <w:rFonts w:ascii="微软雅黑" w:eastAsia="微软雅黑" w:hAnsi="微软雅黑" w:cs="宋体" w:hint="eastAsia"/>
                <w:color w:val="555555"/>
                <w:kern w:val="0"/>
                <w:szCs w:val="21"/>
                <w:shd w:val="clear" w:color="auto" w:fill="FFFFFF"/>
              </w:rPr>
              <w:t>序号</w:t>
            </w:r>
          </w:p>
        </w:tc>
        <w:tc>
          <w:tcPr>
            <w:tcW w:w="2020" w:type="dxa"/>
            <w:tcBorders>
              <w:top w:val="single" w:sz="8" w:space="0" w:color="C6C6C6"/>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shd w:val="clear" w:color="auto" w:fill="FFFFFF"/>
              </w:rPr>
            </w:pPr>
            <w:r w:rsidRPr="00B80E0E">
              <w:rPr>
                <w:rFonts w:ascii="微软雅黑" w:eastAsia="微软雅黑" w:hAnsi="微软雅黑" w:cs="宋体" w:hint="eastAsia"/>
                <w:color w:val="555555"/>
                <w:kern w:val="0"/>
                <w:szCs w:val="21"/>
                <w:shd w:val="clear" w:color="auto" w:fill="FFFFFF"/>
              </w:rPr>
              <w:t>申请人类别</w:t>
            </w:r>
          </w:p>
        </w:tc>
        <w:tc>
          <w:tcPr>
            <w:tcW w:w="7316" w:type="dxa"/>
            <w:tcBorders>
              <w:top w:val="single" w:sz="8" w:space="0" w:color="C6C6C6"/>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ind w:rightChars="2854" w:right="5993"/>
              <w:jc w:val="center"/>
              <w:rPr>
                <w:rFonts w:ascii="微软雅黑" w:eastAsia="微软雅黑" w:hAnsi="微软雅黑" w:cs="宋体"/>
                <w:color w:val="555555"/>
                <w:kern w:val="0"/>
                <w:szCs w:val="21"/>
                <w:shd w:val="clear" w:color="auto" w:fill="FFFFFF"/>
              </w:rPr>
            </w:pPr>
            <w:r w:rsidRPr="00B80E0E">
              <w:rPr>
                <w:rFonts w:ascii="微软雅黑" w:eastAsia="微软雅黑" w:hAnsi="微软雅黑" w:cs="宋体" w:hint="eastAsia"/>
                <w:color w:val="555555"/>
                <w:kern w:val="0"/>
                <w:szCs w:val="21"/>
                <w:shd w:val="clear" w:color="auto" w:fill="FFFFFF"/>
              </w:rPr>
              <w:t>额外材料</w:t>
            </w:r>
          </w:p>
        </w:tc>
      </w:tr>
      <w:tr w:rsidR="00B80E0E" w:rsidRPr="00B80E0E" w:rsidTr="00B80E0E">
        <w:trPr>
          <w:trHeight w:val="2198"/>
        </w:trPr>
        <w:tc>
          <w:tcPr>
            <w:tcW w:w="66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shd w:val="clear" w:color="auto" w:fill="FFFFFF"/>
              </w:rPr>
            </w:pPr>
            <w:r w:rsidRPr="00B80E0E">
              <w:rPr>
                <w:rFonts w:ascii="微软雅黑" w:eastAsia="微软雅黑" w:hAnsi="微软雅黑" w:cs="宋体" w:hint="eastAsia"/>
                <w:color w:val="555555"/>
                <w:kern w:val="0"/>
                <w:szCs w:val="21"/>
                <w:shd w:val="clear" w:color="auto" w:fill="FFFFFF"/>
              </w:rPr>
              <w:lastRenderedPageBreak/>
              <w:t>1</w:t>
            </w:r>
          </w:p>
        </w:tc>
        <w:tc>
          <w:tcPr>
            <w:tcW w:w="20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shd w:val="clear" w:color="auto" w:fill="FFFFFF"/>
              </w:rPr>
            </w:pPr>
            <w:r w:rsidRPr="00B80E0E">
              <w:rPr>
                <w:rFonts w:ascii="微软雅黑" w:eastAsia="微软雅黑" w:hAnsi="微软雅黑" w:cs="宋体" w:hint="eastAsia"/>
                <w:color w:val="555555"/>
                <w:kern w:val="0"/>
                <w:szCs w:val="21"/>
                <w:shd w:val="clear" w:color="auto" w:fill="FFFFFF"/>
              </w:rPr>
              <w:t>国（境）外获得博士学位者</w:t>
            </w:r>
          </w:p>
        </w:tc>
        <w:tc>
          <w:tcPr>
            <w:tcW w:w="73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ind w:rightChars="125" w:right="263"/>
              <w:jc w:val="left"/>
              <w:rPr>
                <w:rFonts w:ascii="微软雅黑" w:eastAsia="微软雅黑" w:hAnsi="微软雅黑" w:cs="宋体"/>
                <w:color w:val="555555"/>
                <w:kern w:val="0"/>
                <w:szCs w:val="21"/>
                <w:shd w:val="clear" w:color="auto" w:fill="FFFFFF"/>
              </w:rPr>
            </w:pPr>
            <w:r w:rsidRPr="00B80E0E">
              <w:rPr>
                <w:rFonts w:ascii="微软雅黑" w:eastAsia="微软雅黑" w:hAnsi="微软雅黑" w:cs="宋体" w:hint="eastAsia"/>
                <w:color w:val="555555"/>
                <w:kern w:val="0"/>
                <w:szCs w:val="21"/>
                <w:shd w:val="clear" w:color="auto" w:fill="FFFFFF"/>
              </w:rPr>
              <w:t>教育部留学服务中心开具的学历学位认证书暂未获得博士学位证书者，可先凭借学位授予证明、成绩单等材料申请学历学位认证书；进站6个月内上传博士书。</w:t>
            </w:r>
          </w:p>
        </w:tc>
      </w:tr>
      <w:tr w:rsidR="00B80E0E" w:rsidRPr="00B80E0E" w:rsidTr="00B80E0E">
        <w:trPr>
          <w:trHeight w:val="1093"/>
        </w:trPr>
        <w:tc>
          <w:tcPr>
            <w:tcW w:w="66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shd w:val="clear" w:color="auto" w:fill="FFFFFF"/>
              </w:rPr>
            </w:pPr>
            <w:r w:rsidRPr="00B80E0E">
              <w:rPr>
                <w:rFonts w:ascii="微软雅黑" w:eastAsia="微软雅黑" w:hAnsi="微软雅黑" w:cs="宋体" w:hint="eastAsia"/>
                <w:color w:val="555555"/>
                <w:kern w:val="0"/>
                <w:szCs w:val="21"/>
                <w:shd w:val="clear" w:color="auto" w:fill="FFFFFF"/>
              </w:rPr>
              <w:t>2</w:t>
            </w:r>
          </w:p>
        </w:tc>
        <w:tc>
          <w:tcPr>
            <w:tcW w:w="20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shd w:val="clear" w:color="auto" w:fill="FFFFFF"/>
              </w:rPr>
            </w:pPr>
            <w:r w:rsidRPr="00B80E0E">
              <w:rPr>
                <w:rFonts w:ascii="微软雅黑" w:eastAsia="微软雅黑" w:hAnsi="微软雅黑" w:cs="宋体" w:hint="eastAsia"/>
                <w:color w:val="555555"/>
                <w:kern w:val="0"/>
                <w:szCs w:val="21"/>
                <w:shd w:val="clear" w:color="auto" w:fill="FFFFFF"/>
              </w:rPr>
              <w:t>出站后再次进站的无业人员</w:t>
            </w:r>
          </w:p>
        </w:tc>
        <w:tc>
          <w:tcPr>
            <w:tcW w:w="73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ind w:rightChars="1475" w:right="3098"/>
              <w:jc w:val="left"/>
              <w:rPr>
                <w:rFonts w:ascii="微软雅黑" w:eastAsia="微软雅黑" w:hAnsi="微软雅黑" w:cs="宋体"/>
                <w:color w:val="555555"/>
                <w:kern w:val="0"/>
                <w:szCs w:val="21"/>
                <w:shd w:val="clear" w:color="auto" w:fill="FFFFFF"/>
              </w:rPr>
            </w:pPr>
            <w:bookmarkStart w:id="1" w:name="page1"/>
            <w:bookmarkEnd w:id="1"/>
            <w:r w:rsidRPr="00B80E0E">
              <w:rPr>
                <w:rFonts w:ascii="微软雅黑" w:eastAsia="微软雅黑" w:hAnsi="微软雅黑" w:cs="宋体" w:hint="eastAsia"/>
                <w:color w:val="555555"/>
                <w:kern w:val="0"/>
                <w:szCs w:val="21"/>
                <w:shd w:val="clear" w:color="auto" w:fill="FFFFFF"/>
              </w:rPr>
              <w:t>提供《博士后证书》复印件</w:t>
            </w:r>
          </w:p>
        </w:tc>
      </w:tr>
      <w:tr w:rsidR="00B80E0E" w:rsidRPr="00B80E0E" w:rsidTr="00B80E0E">
        <w:trPr>
          <w:trHeight w:val="1093"/>
        </w:trPr>
        <w:tc>
          <w:tcPr>
            <w:tcW w:w="66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shd w:val="clear" w:color="auto" w:fill="FFFFFF"/>
              </w:rPr>
            </w:pPr>
            <w:r w:rsidRPr="00B80E0E">
              <w:rPr>
                <w:rFonts w:ascii="微软雅黑" w:eastAsia="微软雅黑" w:hAnsi="微软雅黑" w:cs="宋体" w:hint="eastAsia"/>
                <w:color w:val="555555"/>
                <w:kern w:val="0"/>
                <w:szCs w:val="21"/>
                <w:shd w:val="clear" w:color="auto" w:fill="FFFFFF"/>
              </w:rPr>
              <w:t>3</w:t>
            </w:r>
          </w:p>
        </w:tc>
        <w:tc>
          <w:tcPr>
            <w:tcW w:w="20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shd w:val="clear" w:color="auto" w:fill="FFFFFF"/>
              </w:rPr>
            </w:pPr>
            <w:r w:rsidRPr="00B80E0E">
              <w:rPr>
                <w:rFonts w:ascii="微软雅黑" w:eastAsia="微软雅黑" w:hAnsi="微软雅黑" w:cs="宋体" w:hint="eastAsia"/>
                <w:color w:val="555555"/>
                <w:kern w:val="0"/>
                <w:szCs w:val="21"/>
                <w:shd w:val="clear" w:color="auto" w:fill="FFFFFF"/>
              </w:rPr>
              <w:t>辞职人员</w:t>
            </w:r>
          </w:p>
        </w:tc>
        <w:tc>
          <w:tcPr>
            <w:tcW w:w="73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ind w:rightChars="-77" w:right="-162"/>
              <w:jc w:val="left"/>
              <w:rPr>
                <w:rFonts w:ascii="微软雅黑" w:eastAsia="微软雅黑" w:hAnsi="微软雅黑" w:cs="宋体"/>
                <w:color w:val="555555"/>
                <w:kern w:val="0"/>
                <w:szCs w:val="21"/>
                <w:shd w:val="clear" w:color="auto" w:fill="FFFFFF"/>
              </w:rPr>
            </w:pPr>
            <w:r w:rsidRPr="00B80E0E">
              <w:rPr>
                <w:rFonts w:ascii="微软雅黑" w:eastAsia="微软雅黑" w:hAnsi="微软雅黑" w:cs="宋体" w:hint="eastAsia"/>
                <w:color w:val="555555"/>
                <w:kern w:val="0"/>
                <w:szCs w:val="21"/>
                <w:shd w:val="clear" w:color="auto" w:fill="FFFFFF"/>
              </w:rPr>
              <w:t>原单位人事部门同意辞职的证明或原单位同级政府人事部门所属人才流动服务机构出具的《辞职证明书》</w:t>
            </w:r>
          </w:p>
        </w:tc>
      </w:tr>
      <w:tr w:rsidR="00B80E0E" w:rsidRPr="00B80E0E" w:rsidTr="00B80E0E">
        <w:trPr>
          <w:trHeight w:val="1104"/>
        </w:trPr>
        <w:tc>
          <w:tcPr>
            <w:tcW w:w="66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t>4</w:t>
            </w:r>
          </w:p>
        </w:tc>
        <w:tc>
          <w:tcPr>
            <w:tcW w:w="20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jc w:val="center"/>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t>转业（复员）军人</w:t>
            </w:r>
          </w:p>
        </w:tc>
        <w:tc>
          <w:tcPr>
            <w:tcW w:w="73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80E0E" w:rsidRPr="00B80E0E" w:rsidRDefault="00B80E0E" w:rsidP="00B80E0E">
            <w:pPr>
              <w:widowControl/>
              <w:ind w:rightChars="-77" w:right="-162"/>
              <w:jc w:val="left"/>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t>军官转业证（复员证），或是原军队单位师级以上干部出具的同意转业（复员）的证明，或是解放军总政部干部</w:t>
            </w:r>
            <w:proofErr w:type="gramStart"/>
            <w:r w:rsidRPr="00B80E0E">
              <w:rPr>
                <w:rFonts w:ascii="微软雅黑" w:eastAsia="微软雅黑" w:hAnsi="微软雅黑" w:cs="宋体" w:hint="eastAsia"/>
                <w:color w:val="555555"/>
                <w:kern w:val="0"/>
                <w:szCs w:val="21"/>
                <w:shd w:val="clear" w:color="auto" w:fill="FFFFFF"/>
              </w:rPr>
              <w:t>部</w:t>
            </w:r>
            <w:proofErr w:type="gramEnd"/>
            <w:r w:rsidRPr="00B80E0E">
              <w:rPr>
                <w:rFonts w:ascii="微软雅黑" w:eastAsia="微软雅黑" w:hAnsi="微软雅黑" w:cs="宋体" w:hint="eastAsia"/>
                <w:color w:val="555555"/>
                <w:kern w:val="0"/>
                <w:szCs w:val="21"/>
                <w:shd w:val="clear" w:color="auto" w:fill="FFFFFF"/>
              </w:rPr>
              <w:t>的转业（复员）批函。</w:t>
            </w:r>
          </w:p>
        </w:tc>
      </w:tr>
    </w:tbl>
    <w:p w:rsidR="00B80E0E" w:rsidRPr="00B80E0E" w:rsidRDefault="00B80E0E" w:rsidP="00B80E0E">
      <w:pPr>
        <w:widowControl/>
        <w:jc w:val="left"/>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shd w:val="clear" w:color="auto" w:fill="FFFFFF"/>
        </w:rPr>
        <w:t>    3. 港澳台地区人员（外籍人员）：港澳台及外籍人员</w:t>
      </w:r>
    </w:p>
    <w:p w:rsidR="00B80E0E" w:rsidRPr="00B80E0E" w:rsidRDefault="00B80E0E" w:rsidP="00B80E0E">
      <w:pPr>
        <w:widowControl/>
        <w:jc w:val="left"/>
        <w:rPr>
          <w:rFonts w:ascii="微软雅黑" w:eastAsia="微软雅黑" w:hAnsi="微软雅黑" w:cs="宋体"/>
          <w:color w:val="555555"/>
          <w:kern w:val="0"/>
          <w:szCs w:val="21"/>
        </w:rPr>
      </w:pPr>
      <w:r w:rsidRPr="00B80E0E">
        <w:rPr>
          <w:rFonts w:ascii="微软雅黑" w:eastAsia="微软雅黑" w:hAnsi="微软雅黑" w:cs="宋体" w:hint="eastAsia"/>
          <w:color w:val="555555"/>
          <w:kern w:val="0"/>
          <w:szCs w:val="21"/>
        </w:rPr>
        <w:t> </w:t>
      </w:r>
    </w:p>
    <w:p w:rsidR="005C7981" w:rsidRPr="00B80E0E" w:rsidRDefault="005C7981" w:rsidP="00B80E0E"/>
    <w:sectPr w:rsidR="005C7981" w:rsidRPr="00B80E0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5399E"/>
    <w:multiLevelType w:val="multilevel"/>
    <w:tmpl w:val="549E85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404A80"/>
    <w:multiLevelType w:val="multilevel"/>
    <w:tmpl w:val="C2B67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94C48E9"/>
    <w:multiLevelType w:val="multilevel"/>
    <w:tmpl w:val="F9525ABC"/>
    <w:lvl w:ilvl="0">
      <w:start w:val="1"/>
      <w:numFmt w:val="decimal"/>
      <w:lvlText w:val="%1."/>
      <w:lvlJc w:val="left"/>
      <w:pPr>
        <w:tabs>
          <w:tab w:val="num" w:pos="720"/>
        </w:tabs>
        <w:ind w:left="720" w:hanging="360"/>
      </w:pPr>
    </w:lvl>
    <w:lvl w:ilvl="1">
      <w:start w:val="1"/>
      <w:numFmt w:val="decimal"/>
      <w:lvlText w:val="（%2）"/>
      <w:lvlJc w:val="left"/>
      <w:pPr>
        <w:ind w:left="1800" w:hanging="720"/>
      </w:pPr>
      <w:rPr>
        <w:rFonts w:ascii="微软雅黑" w:eastAsia="微软雅黑" w:hAnsi="微软雅黑" w:hint="default"/>
      </w:rPr>
    </w:lvl>
    <w:lvl w:ilvl="2">
      <w:start w:val="3"/>
      <w:numFmt w:val="japaneseCounting"/>
      <w:lvlText w:val="%3、"/>
      <w:lvlJc w:val="left"/>
      <w:pPr>
        <w:ind w:left="2250" w:hanging="450"/>
      </w:pPr>
      <w:rPr>
        <w:rFonts w:ascii="宋体" w:eastAsia="宋体" w:hAnsi="宋体" w:hint="default"/>
        <w:b/>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B44"/>
    <w:rsid w:val="00276B44"/>
    <w:rsid w:val="00554462"/>
    <w:rsid w:val="005C7981"/>
    <w:rsid w:val="00B80E0E"/>
    <w:rsid w:val="00B871EF"/>
    <w:rsid w:val="00EB68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791A0"/>
  <w15:chartTrackingRefBased/>
  <w15:docId w15:val="{E28362C4-C889-4C48-8380-D547F6D4D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B80E0E"/>
    <w:pPr>
      <w:widowControl/>
      <w:spacing w:line="288" w:lineRule="auto"/>
      <w:jc w:val="left"/>
      <w:outlineLvl w:val="1"/>
    </w:pPr>
    <w:rPr>
      <w:rFonts w:ascii="微软雅黑" w:eastAsia="微软雅黑" w:hAnsi="微软雅黑" w:cs="宋体"/>
      <w:kern w:val="0"/>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B80E0E"/>
    <w:rPr>
      <w:rFonts w:ascii="微软雅黑" w:eastAsia="微软雅黑" w:hAnsi="微软雅黑" w:cs="宋体"/>
      <w:kern w:val="0"/>
      <w:sz w:val="30"/>
      <w:szCs w:val="30"/>
    </w:rPr>
  </w:style>
  <w:style w:type="character" w:styleId="a3">
    <w:name w:val="Hyperlink"/>
    <w:basedOn w:val="a0"/>
    <w:uiPriority w:val="99"/>
    <w:semiHidden/>
    <w:unhideWhenUsed/>
    <w:rsid w:val="00B80E0E"/>
    <w:rPr>
      <w:strike w:val="0"/>
      <w:dstrike w:val="0"/>
      <w:color w:val="078D41"/>
      <w:u w:val="none"/>
      <w:effect w:val="none"/>
      <w:shd w:val="clear" w:color="auto" w:fill="auto"/>
    </w:rPr>
  </w:style>
  <w:style w:type="paragraph" w:styleId="a4">
    <w:name w:val="Normal (Web)"/>
    <w:basedOn w:val="a"/>
    <w:uiPriority w:val="99"/>
    <w:semiHidden/>
    <w:unhideWhenUsed/>
    <w:rsid w:val="00B80E0E"/>
    <w:pPr>
      <w:widowControl/>
      <w:spacing w:after="105"/>
      <w:jc w:val="left"/>
    </w:pPr>
    <w:rPr>
      <w:rFonts w:ascii="宋体" w:eastAsia="宋体" w:hAnsi="宋体" w:cs="宋体"/>
      <w:color w:val="555555"/>
      <w:kern w:val="0"/>
      <w:szCs w:val="21"/>
    </w:rPr>
  </w:style>
  <w:style w:type="paragraph" w:customStyle="1" w:styleId="p">
    <w:name w:val="p"/>
    <w:basedOn w:val="a"/>
    <w:rsid w:val="00B80E0E"/>
    <w:pPr>
      <w:widowControl/>
      <w:spacing w:after="105"/>
      <w:jc w:val="left"/>
    </w:pPr>
    <w:rPr>
      <w:rFonts w:ascii="宋体" w:eastAsia="宋体" w:hAnsi="宋体" w:cs="宋体"/>
      <w:color w:val="555555"/>
      <w:kern w:val="0"/>
      <w:szCs w:val="21"/>
    </w:rPr>
  </w:style>
  <w:style w:type="character" w:customStyle="1" w:styleId="15">
    <w:name w:val="15"/>
    <w:basedOn w:val="a0"/>
    <w:rsid w:val="00B80E0E"/>
  </w:style>
  <w:style w:type="paragraph" w:styleId="a5">
    <w:name w:val="List Paragraph"/>
    <w:basedOn w:val="a"/>
    <w:uiPriority w:val="34"/>
    <w:qFormat/>
    <w:rsid w:val="00B80E0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106711">
      <w:bodyDiv w:val="1"/>
      <w:marLeft w:val="0"/>
      <w:marRight w:val="0"/>
      <w:marTop w:val="0"/>
      <w:marBottom w:val="0"/>
      <w:divBdr>
        <w:top w:val="none" w:sz="0" w:space="0" w:color="auto"/>
        <w:left w:val="none" w:sz="0" w:space="0" w:color="auto"/>
        <w:bottom w:val="none" w:sz="0" w:space="0" w:color="auto"/>
        <w:right w:val="none" w:sz="0" w:space="0" w:color="auto"/>
      </w:divBdr>
      <w:divsChild>
        <w:div w:id="1257712169">
          <w:marLeft w:val="0"/>
          <w:marRight w:val="0"/>
          <w:marTop w:val="0"/>
          <w:marBottom w:val="0"/>
          <w:divBdr>
            <w:top w:val="none" w:sz="0" w:space="0" w:color="auto"/>
            <w:left w:val="none" w:sz="0" w:space="0" w:color="auto"/>
            <w:bottom w:val="none" w:sz="0" w:space="0" w:color="auto"/>
            <w:right w:val="none" w:sz="0" w:space="0" w:color="auto"/>
          </w:divBdr>
          <w:divsChild>
            <w:div w:id="2115130746">
              <w:marLeft w:val="0"/>
              <w:marRight w:val="0"/>
              <w:marTop w:val="0"/>
              <w:marBottom w:val="0"/>
              <w:divBdr>
                <w:top w:val="none" w:sz="0" w:space="0" w:color="auto"/>
                <w:left w:val="none" w:sz="0" w:space="0" w:color="auto"/>
                <w:bottom w:val="none" w:sz="0" w:space="0" w:color="auto"/>
                <w:right w:val="none" w:sz="0" w:space="0" w:color="auto"/>
              </w:divBdr>
              <w:divsChild>
                <w:div w:id="822432940">
                  <w:marLeft w:val="0"/>
                  <w:marRight w:val="0"/>
                  <w:marTop w:val="0"/>
                  <w:marBottom w:val="0"/>
                  <w:divBdr>
                    <w:top w:val="none" w:sz="0" w:space="0" w:color="auto"/>
                    <w:left w:val="none" w:sz="0" w:space="0" w:color="auto"/>
                    <w:bottom w:val="none" w:sz="0" w:space="0" w:color="auto"/>
                    <w:right w:val="none" w:sz="0" w:space="0" w:color="auto"/>
                  </w:divBdr>
                  <w:divsChild>
                    <w:div w:id="580063344">
                      <w:marLeft w:val="0"/>
                      <w:marRight w:val="0"/>
                      <w:marTop w:val="0"/>
                      <w:marBottom w:val="0"/>
                      <w:divBdr>
                        <w:top w:val="none" w:sz="0" w:space="0" w:color="auto"/>
                        <w:left w:val="none" w:sz="0" w:space="0" w:color="auto"/>
                        <w:bottom w:val="none" w:sz="0" w:space="0" w:color="auto"/>
                        <w:right w:val="none" w:sz="0" w:space="0" w:color="auto"/>
                      </w:divBdr>
                      <w:divsChild>
                        <w:div w:id="522592456">
                          <w:marLeft w:val="0"/>
                          <w:marRight w:val="0"/>
                          <w:marTop w:val="0"/>
                          <w:marBottom w:val="0"/>
                          <w:divBdr>
                            <w:top w:val="none" w:sz="0" w:space="0" w:color="auto"/>
                            <w:left w:val="none" w:sz="0" w:space="0" w:color="auto"/>
                            <w:bottom w:val="none" w:sz="0" w:space="0" w:color="auto"/>
                            <w:right w:val="none" w:sz="0" w:space="0" w:color="auto"/>
                          </w:divBdr>
                          <w:divsChild>
                            <w:div w:id="2053577587">
                              <w:marLeft w:val="0"/>
                              <w:marRight w:val="0"/>
                              <w:marTop w:val="0"/>
                              <w:marBottom w:val="0"/>
                              <w:divBdr>
                                <w:top w:val="none" w:sz="0" w:space="0" w:color="auto"/>
                                <w:left w:val="none" w:sz="0" w:space="0" w:color="auto"/>
                                <w:bottom w:val="none" w:sz="0" w:space="0" w:color="auto"/>
                                <w:right w:val="none" w:sz="0" w:space="0" w:color="auto"/>
                              </w:divBdr>
                              <w:divsChild>
                                <w:div w:id="234127148">
                                  <w:marLeft w:val="-210"/>
                                  <w:marRight w:val="-210"/>
                                  <w:marTop w:val="0"/>
                                  <w:marBottom w:val="0"/>
                                  <w:divBdr>
                                    <w:top w:val="none" w:sz="0" w:space="0" w:color="auto"/>
                                    <w:left w:val="none" w:sz="0" w:space="0" w:color="auto"/>
                                    <w:bottom w:val="none" w:sz="0" w:space="0" w:color="auto"/>
                                    <w:right w:val="none" w:sz="0" w:space="0" w:color="auto"/>
                                  </w:divBdr>
                                  <w:divsChild>
                                    <w:div w:id="87625516">
                                      <w:marLeft w:val="0"/>
                                      <w:marRight w:val="0"/>
                                      <w:marTop w:val="0"/>
                                      <w:marBottom w:val="0"/>
                                      <w:divBdr>
                                        <w:top w:val="none" w:sz="0" w:space="0" w:color="auto"/>
                                        <w:left w:val="none" w:sz="0" w:space="0" w:color="auto"/>
                                        <w:bottom w:val="none" w:sz="0" w:space="0" w:color="auto"/>
                                        <w:right w:val="none" w:sz="0" w:space="0" w:color="auto"/>
                                      </w:divBdr>
                                      <w:divsChild>
                                        <w:div w:id="1198785283">
                                          <w:marLeft w:val="0"/>
                                          <w:marRight w:val="0"/>
                                          <w:marTop w:val="0"/>
                                          <w:marBottom w:val="0"/>
                                          <w:divBdr>
                                            <w:top w:val="none" w:sz="0" w:space="0" w:color="auto"/>
                                            <w:left w:val="none" w:sz="0" w:space="0" w:color="auto"/>
                                            <w:bottom w:val="none" w:sz="0" w:space="0" w:color="auto"/>
                                            <w:right w:val="none" w:sz="0" w:space="0" w:color="auto"/>
                                          </w:divBdr>
                                          <w:divsChild>
                                            <w:div w:id="1801414398">
                                              <w:marLeft w:val="0"/>
                                              <w:marRight w:val="0"/>
                                              <w:marTop w:val="0"/>
                                              <w:marBottom w:val="315"/>
                                              <w:divBdr>
                                                <w:top w:val="none" w:sz="0" w:space="0" w:color="auto"/>
                                                <w:left w:val="none" w:sz="0" w:space="0" w:color="auto"/>
                                                <w:bottom w:val="none" w:sz="0" w:space="0" w:color="auto"/>
                                                <w:right w:val="none" w:sz="0" w:space="0" w:color="auto"/>
                                              </w:divBdr>
                                              <w:divsChild>
                                                <w:div w:id="1807309810">
                                                  <w:marLeft w:val="0"/>
                                                  <w:marRight w:val="0"/>
                                                  <w:marTop w:val="0"/>
                                                  <w:marBottom w:val="0"/>
                                                  <w:divBdr>
                                                    <w:top w:val="none" w:sz="0" w:space="0" w:color="auto"/>
                                                    <w:left w:val="none" w:sz="0" w:space="0" w:color="auto"/>
                                                    <w:bottom w:val="none" w:sz="0" w:space="0" w:color="auto"/>
                                                    <w:right w:val="none" w:sz="0" w:space="0" w:color="auto"/>
                                                  </w:divBdr>
                                                </w:div>
                                              </w:divsChild>
                                            </w:div>
                                            <w:div w:id="803083984">
                                              <w:marLeft w:val="0"/>
                                              <w:marRight w:val="0"/>
                                              <w:marTop w:val="0"/>
                                              <w:marBottom w:val="315"/>
                                              <w:divBdr>
                                                <w:top w:val="none" w:sz="0" w:space="0" w:color="auto"/>
                                                <w:left w:val="none" w:sz="0" w:space="0" w:color="auto"/>
                                                <w:bottom w:val="none" w:sz="0" w:space="0" w:color="auto"/>
                                                <w:right w:val="none" w:sz="0" w:space="0" w:color="auto"/>
                                              </w:divBdr>
                                              <w:divsChild>
                                                <w:div w:id="146939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75538796">
      <w:bodyDiv w:val="1"/>
      <w:marLeft w:val="0"/>
      <w:marRight w:val="0"/>
      <w:marTop w:val="0"/>
      <w:marBottom w:val="0"/>
      <w:divBdr>
        <w:top w:val="none" w:sz="0" w:space="0" w:color="auto"/>
        <w:left w:val="none" w:sz="0" w:space="0" w:color="auto"/>
        <w:bottom w:val="none" w:sz="0" w:space="0" w:color="auto"/>
        <w:right w:val="none" w:sz="0" w:space="0" w:color="auto"/>
      </w:divBdr>
      <w:divsChild>
        <w:div w:id="1650940930">
          <w:marLeft w:val="0"/>
          <w:marRight w:val="0"/>
          <w:marTop w:val="0"/>
          <w:marBottom w:val="0"/>
          <w:divBdr>
            <w:top w:val="none" w:sz="0" w:space="0" w:color="auto"/>
            <w:left w:val="none" w:sz="0" w:space="0" w:color="auto"/>
            <w:bottom w:val="none" w:sz="0" w:space="0" w:color="auto"/>
            <w:right w:val="none" w:sz="0" w:space="0" w:color="auto"/>
          </w:divBdr>
          <w:divsChild>
            <w:div w:id="873159305">
              <w:marLeft w:val="0"/>
              <w:marRight w:val="0"/>
              <w:marTop w:val="0"/>
              <w:marBottom w:val="0"/>
              <w:divBdr>
                <w:top w:val="none" w:sz="0" w:space="0" w:color="auto"/>
                <w:left w:val="none" w:sz="0" w:space="0" w:color="auto"/>
                <w:bottom w:val="none" w:sz="0" w:space="0" w:color="auto"/>
                <w:right w:val="none" w:sz="0" w:space="0" w:color="auto"/>
              </w:divBdr>
              <w:divsChild>
                <w:div w:id="790785907">
                  <w:marLeft w:val="0"/>
                  <w:marRight w:val="0"/>
                  <w:marTop w:val="0"/>
                  <w:marBottom w:val="0"/>
                  <w:divBdr>
                    <w:top w:val="none" w:sz="0" w:space="0" w:color="auto"/>
                    <w:left w:val="none" w:sz="0" w:space="0" w:color="auto"/>
                    <w:bottom w:val="none" w:sz="0" w:space="0" w:color="auto"/>
                    <w:right w:val="none" w:sz="0" w:space="0" w:color="auto"/>
                  </w:divBdr>
                  <w:divsChild>
                    <w:div w:id="205726520">
                      <w:marLeft w:val="0"/>
                      <w:marRight w:val="0"/>
                      <w:marTop w:val="0"/>
                      <w:marBottom w:val="0"/>
                      <w:divBdr>
                        <w:top w:val="none" w:sz="0" w:space="0" w:color="auto"/>
                        <w:left w:val="none" w:sz="0" w:space="0" w:color="auto"/>
                        <w:bottom w:val="none" w:sz="0" w:space="0" w:color="auto"/>
                        <w:right w:val="none" w:sz="0" w:space="0" w:color="auto"/>
                      </w:divBdr>
                      <w:divsChild>
                        <w:div w:id="335958222">
                          <w:marLeft w:val="0"/>
                          <w:marRight w:val="0"/>
                          <w:marTop w:val="0"/>
                          <w:marBottom w:val="0"/>
                          <w:divBdr>
                            <w:top w:val="none" w:sz="0" w:space="0" w:color="auto"/>
                            <w:left w:val="none" w:sz="0" w:space="0" w:color="auto"/>
                            <w:bottom w:val="none" w:sz="0" w:space="0" w:color="auto"/>
                            <w:right w:val="none" w:sz="0" w:space="0" w:color="auto"/>
                          </w:divBdr>
                          <w:divsChild>
                            <w:div w:id="1273391852">
                              <w:marLeft w:val="0"/>
                              <w:marRight w:val="0"/>
                              <w:marTop w:val="0"/>
                              <w:marBottom w:val="0"/>
                              <w:divBdr>
                                <w:top w:val="none" w:sz="0" w:space="0" w:color="auto"/>
                                <w:left w:val="none" w:sz="0" w:space="0" w:color="auto"/>
                                <w:bottom w:val="none" w:sz="0" w:space="0" w:color="auto"/>
                                <w:right w:val="none" w:sz="0" w:space="0" w:color="auto"/>
                              </w:divBdr>
                              <w:divsChild>
                                <w:div w:id="710570851">
                                  <w:marLeft w:val="-210"/>
                                  <w:marRight w:val="-210"/>
                                  <w:marTop w:val="0"/>
                                  <w:marBottom w:val="0"/>
                                  <w:divBdr>
                                    <w:top w:val="none" w:sz="0" w:space="0" w:color="auto"/>
                                    <w:left w:val="none" w:sz="0" w:space="0" w:color="auto"/>
                                    <w:bottom w:val="none" w:sz="0" w:space="0" w:color="auto"/>
                                    <w:right w:val="none" w:sz="0" w:space="0" w:color="auto"/>
                                  </w:divBdr>
                                  <w:divsChild>
                                    <w:div w:id="454951870">
                                      <w:marLeft w:val="0"/>
                                      <w:marRight w:val="0"/>
                                      <w:marTop w:val="0"/>
                                      <w:marBottom w:val="0"/>
                                      <w:divBdr>
                                        <w:top w:val="none" w:sz="0" w:space="0" w:color="auto"/>
                                        <w:left w:val="none" w:sz="0" w:space="0" w:color="auto"/>
                                        <w:bottom w:val="none" w:sz="0" w:space="0" w:color="auto"/>
                                        <w:right w:val="none" w:sz="0" w:space="0" w:color="auto"/>
                                      </w:divBdr>
                                      <w:divsChild>
                                        <w:div w:id="711657236">
                                          <w:marLeft w:val="0"/>
                                          <w:marRight w:val="0"/>
                                          <w:marTop w:val="0"/>
                                          <w:marBottom w:val="0"/>
                                          <w:divBdr>
                                            <w:top w:val="none" w:sz="0" w:space="0" w:color="auto"/>
                                            <w:left w:val="none" w:sz="0" w:space="0" w:color="auto"/>
                                            <w:bottom w:val="none" w:sz="0" w:space="0" w:color="auto"/>
                                            <w:right w:val="none" w:sz="0" w:space="0" w:color="auto"/>
                                          </w:divBdr>
                                          <w:divsChild>
                                            <w:div w:id="1767648797">
                                              <w:marLeft w:val="0"/>
                                              <w:marRight w:val="0"/>
                                              <w:marTop w:val="0"/>
                                              <w:marBottom w:val="315"/>
                                              <w:divBdr>
                                                <w:top w:val="none" w:sz="0" w:space="0" w:color="auto"/>
                                                <w:left w:val="none" w:sz="0" w:space="0" w:color="auto"/>
                                                <w:bottom w:val="none" w:sz="0" w:space="0" w:color="auto"/>
                                                <w:right w:val="none" w:sz="0" w:space="0" w:color="auto"/>
                                              </w:divBdr>
                                              <w:divsChild>
                                                <w:div w:id="203865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hinapostdoctor.org.cn/auth/login.html" TargetMode="External"/><Relationship Id="rId5" Type="http://schemas.openxmlformats.org/officeDocument/2006/relationships/hyperlink" Target="http://www.chinapostdoctor.org.cn/auth/login.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193</Words>
  <Characters>1104</Characters>
  <Application>Microsoft Office Word</Application>
  <DocSecurity>0</DocSecurity>
  <Lines>9</Lines>
  <Paragraphs>2</Paragraphs>
  <ScaleCrop>false</ScaleCrop>
  <Company>中山大学</Company>
  <LinksUpToDate>false</LinksUpToDate>
  <CharactersWithSpaces>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2021-11-11T02:43:00Z</dcterms:created>
  <dcterms:modified xsi:type="dcterms:W3CDTF">2021-11-12T02:23:00Z</dcterms:modified>
</cp:coreProperties>
</file>