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7BDE5" w14:textId="52617E01" w:rsidR="00C915B3" w:rsidRPr="00615CA0" w:rsidRDefault="001177D5" w:rsidP="00615CA0">
      <w:pPr>
        <w:spacing w:beforeLines="50" w:before="156" w:afterLines="50" w:after="156" w:line="540" w:lineRule="exact"/>
        <w:jc w:val="center"/>
        <w:rPr>
          <w:rFonts w:ascii="方正小标宋简体" w:eastAsia="方正小标宋简体" w:hAnsi="Times New Roman"/>
          <w:sz w:val="36"/>
          <w:szCs w:val="44"/>
        </w:rPr>
      </w:pPr>
      <w:bookmarkStart w:id="0" w:name="OLE_LINK3"/>
      <w:bookmarkStart w:id="1" w:name="_GoBack"/>
      <w:bookmarkEnd w:id="1"/>
      <w:r w:rsidRPr="0086399E">
        <w:rPr>
          <w:rFonts w:ascii="方正小标宋简体" w:eastAsia="方正小标宋简体" w:hAnsi="Times New Roman" w:hint="eastAsia"/>
          <w:sz w:val="36"/>
          <w:szCs w:val="44"/>
        </w:rPr>
        <w:t>1-1</w:t>
      </w:r>
      <w:r w:rsidR="00B01457" w:rsidRPr="0086399E">
        <w:rPr>
          <w:rFonts w:ascii="方正小标宋简体" w:eastAsia="方正小标宋简体" w:hAnsi="Times New Roman"/>
          <w:sz w:val="36"/>
          <w:szCs w:val="44"/>
        </w:rPr>
        <w:t>师资</w:t>
      </w:r>
      <w:r w:rsidR="00512B80" w:rsidRPr="0086399E">
        <w:rPr>
          <w:rFonts w:ascii="方正小标宋简体" w:eastAsia="方正小标宋简体" w:hAnsi="Times New Roman" w:hint="eastAsia"/>
          <w:sz w:val="36"/>
          <w:szCs w:val="44"/>
        </w:rPr>
        <w:t>队伍建设专项</w:t>
      </w:r>
      <w:r w:rsidR="00A109E0" w:rsidRPr="0086399E">
        <w:rPr>
          <w:rFonts w:ascii="方正小标宋简体" w:eastAsia="方正小标宋简体" w:hAnsi="Times New Roman" w:hint="eastAsia"/>
          <w:sz w:val="36"/>
          <w:szCs w:val="44"/>
        </w:rPr>
        <w:t>经费</w:t>
      </w:r>
      <w:r w:rsidR="00B01457" w:rsidRPr="0086399E">
        <w:rPr>
          <w:rFonts w:ascii="方正小标宋简体" w:eastAsia="方正小标宋简体" w:hAnsi="Times New Roman" w:hint="eastAsia"/>
          <w:sz w:val="36"/>
          <w:szCs w:val="44"/>
        </w:rPr>
        <w:t>申报</w:t>
      </w:r>
      <w:r w:rsidR="00A109E0" w:rsidRPr="0086399E">
        <w:rPr>
          <w:rFonts w:ascii="方正小标宋简体" w:eastAsia="方正小标宋简体" w:hAnsi="Times New Roman" w:hint="eastAsia"/>
          <w:sz w:val="36"/>
          <w:szCs w:val="44"/>
        </w:rPr>
        <w:t>管理</w:t>
      </w:r>
      <w:r w:rsidR="00584263" w:rsidRPr="0086399E">
        <w:rPr>
          <w:rFonts w:ascii="方正小标宋简体" w:eastAsia="方正小标宋简体" w:hAnsi="Times New Roman" w:hint="eastAsia"/>
          <w:sz w:val="36"/>
          <w:szCs w:val="44"/>
        </w:rPr>
        <w:t>规则</w:t>
      </w:r>
      <w:bookmarkEnd w:id="0"/>
    </w:p>
    <w:p w14:paraId="448CFC44" w14:textId="77777777" w:rsidR="005A6BC6" w:rsidRPr="00D5009A" w:rsidRDefault="00B01457" w:rsidP="00EC0809">
      <w:pPr>
        <w:adjustRightInd w:val="0"/>
        <w:snapToGrid w:val="0"/>
        <w:spacing w:line="540" w:lineRule="exact"/>
        <w:ind w:firstLineChars="200" w:firstLine="560"/>
        <w:rPr>
          <w:rFonts w:ascii="黑体" w:eastAsia="黑体" w:hAnsi="黑体" w:cs="Times New Roman"/>
          <w:sz w:val="28"/>
          <w:szCs w:val="28"/>
        </w:rPr>
      </w:pPr>
      <w:r w:rsidRPr="00D5009A">
        <w:rPr>
          <w:rFonts w:ascii="仿宋_GB2312" w:eastAsia="仿宋_GB2312" w:hAnsi="宋体" w:hint="eastAsia"/>
          <w:sz w:val="28"/>
          <w:szCs w:val="28"/>
        </w:rPr>
        <w:t>师资</w:t>
      </w:r>
      <w:r w:rsidR="005A6BC6" w:rsidRPr="00D5009A">
        <w:rPr>
          <w:rFonts w:ascii="仿宋_GB2312" w:eastAsia="仿宋_GB2312" w:hAnsi="宋体" w:hint="eastAsia"/>
          <w:sz w:val="28"/>
          <w:szCs w:val="28"/>
        </w:rPr>
        <w:t>队伍建设专项经费主要用于各院系、科研机构在人才引进和人才项目培育过程中的工作经费，引进人才的薪酬</w:t>
      </w:r>
      <w:r w:rsidR="005A6BC6" w:rsidRPr="00D5009A">
        <w:rPr>
          <w:rFonts w:ascii="Times New Roman" w:eastAsia="仿宋_GB2312" w:hAnsi="Times New Roman" w:cs="Times New Roman"/>
          <w:sz w:val="28"/>
          <w:szCs w:val="28"/>
        </w:rPr>
        <w:t>、安家补贴</w:t>
      </w:r>
      <w:r w:rsidR="005A6BC6" w:rsidRPr="00D5009A">
        <w:rPr>
          <w:rFonts w:ascii="Times New Roman" w:eastAsia="仿宋_GB2312" w:hAnsi="Times New Roman" w:cs="Times New Roman" w:hint="eastAsia"/>
          <w:sz w:val="28"/>
          <w:szCs w:val="28"/>
        </w:rPr>
        <w:t>及</w:t>
      </w:r>
      <w:r w:rsidR="005A6BC6" w:rsidRPr="00D5009A">
        <w:rPr>
          <w:rFonts w:ascii="Times New Roman" w:eastAsia="仿宋_GB2312" w:hAnsi="Times New Roman" w:cs="Times New Roman"/>
          <w:sz w:val="28"/>
          <w:szCs w:val="28"/>
        </w:rPr>
        <w:t>科学研究经费</w:t>
      </w:r>
      <w:r w:rsidRPr="00D5009A">
        <w:rPr>
          <w:rFonts w:ascii="Times New Roman" w:eastAsia="仿宋_GB2312" w:hAnsi="Times New Roman" w:cs="Times New Roman" w:hint="eastAsia"/>
          <w:sz w:val="28"/>
          <w:szCs w:val="28"/>
        </w:rPr>
        <w:t>，</w:t>
      </w:r>
      <w:r w:rsidR="005A6BC6" w:rsidRPr="00D5009A">
        <w:rPr>
          <w:rFonts w:ascii="Times New Roman" w:eastAsia="仿宋_GB2312" w:hAnsi="Times New Roman" w:cs="Times New Roman"/>
          <w:sz w:val="28"/>
          <w:szCs w:val="28"/>
        </w:rPr>
        <w:t>包含</w:t>
      </w:r>
      <w:r w:rsidR="001177D5" w:rsidRPr="00D5009A">
        <w:rPr>
          <w:rFonts w:ascii="Times New Roman" w:eastAsia="仿宋_GB2312" w:hAnsi="Times New Roman" w:cs="Times New Roman"/>
          <w:sz w:val="28"/>
          <w:szCs w:val="28"/>
        </w:rPr>
        <w:t>人才工作经费</w:t>
      </w:r>
      <w:r w:rsidR="005A6BC6" w:rsidRPr="00D5009A">
        <w:rPr>
          <w:rFonts w:ascii="Times New Roman" w:eastAsia="仿宋_GB2312" w:hAnsi="Times New Roman" w:cs="Times New Roman"/>
          <w:sz w:val="28"/>
          <w:szCs w:val="28"/>
        </w:rPr>
        <w:t>、</w:t>
      </w:r>
      <w:r w:rsidR="001177D5" w:rsidRPr="00D5009A">
        <w:rPr>
          <w:rFonts w:ascii="仿宋_GB2312" w:eastAsia="仿宋_GB2312" w:hint="eastAsia"/>
          <w:sz w:val="28"/>
          <w:szCs w:val="28"/>
        </w:rPr>
        <w:t>人员经费</w:t>
      </w:r>
      <w:r w:rsidR="005A6BC6" w:rsidRPr="00D5009A">
        <w:rPr>
          <w:rFonts w:ascii="仿宋_GB2312" w:eastAsia="仿宋_GB2312" w:hAnsi="宋体" w:hint="eastAsia"/>
          <w:sz w:val="28"/>
          <w:szCs w:val="28"/>
        </w:rPr>
        <w:t>、</w:t>
      </w:r>
      <w:r w:rsidR="001177D5" w:rsidRPr="00D5009A">
        <w:rPr>
          <w:rFonts w:ascii="仿宋_GB2312" w:eastAsia="仿宋_GB2312" w:hAnsi="宋体" w:hint="eastAsia"/>
          <w:sz w:val="28"/>
          <w:szCs w:val="28"/>
        </w:rPr>
        <w:t>研究经费</w:t>
      </w:r>
      <w:r w:rsidR="005A6BC6" w:rsidRPr="00D5009A">
        <w:rPr>
          <w:rFonts w:ascii="仿宋_GB2312" w:eastAsia="仿宋_GB2312" w:hAnsi="宋体" w:hint="eastAsia"/>
          <w:sz w:val="28"/>
          <w:szCs w:val="28"/>
        </w:rPr>
        <w:t>三类</w:t>
      </w:r>
      <w:r w:rsidRPr="00D5009A">
        <w:rPr>
          <w:rFonts w:ascii="仿宋_GB2312" w:eastAsia="仿宋_GB2312" w:hAnsi="宋体" w:hint="eastAsia"/>
          <w:sz w:val="28"/>
          <w:szCs w:val="28"/>
        </w:rPr>
        <w:t>。</w:t>
      </w:r>
    </w:p>
    <w:p w14:paraId="6FB6A321" w14:textId="77777777" w:rsidR="00964FB3" w:rsidRPr="00D5009A" w:rsidRDefault="00A868E0" w:rsidP="00EC0809">
      <w:pPr>
        <w:pStyle w:val="a3"/>
        <w:adjustRightInd w:val="0"/>
        <w:snapToGrid w:val="0"/>
        <w:spacing w:line="540" w:lineRule="exact"/>
        <w:ind w:left="640" w:firstLineChars="0" w:firstLine="0"/>
        <w:jc w:val="left"/>
        <w:outlineLvl w:val="0"/>
        <w:rPr>
          <w:rFonts w:ascii="黑体" w:eastAsia="黑体" w:hAnsi="黑体" w:cs="Times New Roman"/>
          <w:sz w:val="28"/>
          <w:szCs w:val="28"/>
        </w:rPr>
      </w:pPr>
      <w:r w:rsidRPr="00D5009A">
        <w:rPr>
          <w:rFonts w:ascii="黑体" w:eastAsia="黑体" w:hAnsi="黑体" w:cs="Times New Roman" w:hint="eastAsia"/>
          <w:sz w:val="28"/>
          <w:szCs w:val="28"/>
        </w:rPr>
        <w:t>一</w:t>
      </w:r>
      <w:r w:rsidRPr="00D5009A">
        <w:rPr>
          <w:rFonts w:ascii="黑体" w:eastAsia="黑体" w:hAnsi="黑体" w:cs="Times New Roman"/>
          <w:sz w:val="28"/>
          <w:szCs w:val="28"/>
        </w:rPr>
        <w:t>、</w:t>
      </w:r>
      <w:r w:rsidR="00CE0FE3" w:rsidRPr="00D5009A">
        <w:rPr>
          <w:rFonts w:ascii="黑体" w:eastAsia="黑体" w:hAnsi="黑体" w:cs="Times New Roman" w:hint="eastAsia"/>
          <w:sz w:val="28"/>
          <w:szCs w:val="28"/>
        </w:rPr>
        <w:t>经费</w:t>
      </w:r>
      <w:r w:rsidR="009938FA" w:rsidRPr="00D5009A">
        <w:rPr>
          <w:rFonts w:ascii="黑体" w:eastAsia="黑体" w:hAnsi="黑体" w:cs="Times New Roman" w:hint="eastAsia"/>
          <w:sz w:val="28"/>
          <w:szCs w:val="28"/>
        </w:rPr>
        <w:t>资助方向</w:t>
      </w:r>
    </w:p>
    <w:p w14:paraId="4C9D0E71" w14:textId="77777777" w:rsidR="00E96942" w:rsidRPr="00D5009A" w:rsidRDefault="003E655B" w:rsidP="00EC0809">
      <w:pPr>
        <w:adjustRightInd w:val="0"/>
        <w:snapToGrid w:val="0"/>
        <w:spacing w:line="540" w:lineRule="exact"/>
        <w:ind w:firstLineChars="200" w:firstLine="560"/>
        <w:outlineLvl w:val="1"/>
        <w:rPr>
          <w:rFonts w:ascii="楷体_GB2312" w:eastAsia="楷体_GB2312" w:hAnsi="黑体" w:cs="Times New Roman"/>
          <w:sz w:val="28"/>
          <w:szCs w:val="28"/>
        </w:rPr>
      </w:pPr>
      <w:bookmarkStart w:id="2" w:name="OLE_LINK7"/>
      <w:r w:rsidRPr="00D5009A">
        <w:rPr>
          <w:rFonts w:ascii="楷体_GB2312" w:eastAsia="楷体_GB2312" w:hAnsi="黑体" w:cs="Times New Roman" w:hint="eastAsia"/>
          <w:sz w:val="28"/>
          <w:szCs w:val="28"/>
        </w:rPr>
        <w:t>（一）</w:t>
      </w:r>
      <w:r w:rsidR="001177D5" w:rsidRPr="00D5009A">
        <w:rPr>
          <w:rFonts w:ascii="楷体_GB2312" w:eastAsia="楷体_GB2312" w:hAnsi="黑体" w:cs="Times New Roman" w:hint="eastAsia"/>
          <w:sz w:val="28"/>
          <w:szCs w:val="28"/>
        </w:rPr>
        <w:t>人才工作经费</w:t>
      </w:r>
    </w:p>
    <w:bookmarkEnd w:id="2"/>
    <w:p w14:paraId="403FDCCB" w14:textId="77777777" w:rsidR="00CE0FE3" w:rsidRPr="00D5009A" w:rsidRDefault="001177D5" w:rsidP="00EC0809">
      <w:pPr>
        <w:adjustRightInd w:val="0"/>
        <w:snapToGrid w:val="0"/>
        <w:spacing w:line="540" w:lineRule="exact"/>
        <w:ind w:firstLineChars="200" w:firstLine="560"/>
        <w:outlineLvl w:val="1"/>
        <w:rPr>
          <w:rFonts w:ascii="仿宋_GB2312" w:eastAsia="仿宋_GB2312" w:hAnsi="黑体" w:cs="Times New Roman"/>
          <w:sz w:val="28"/>
          <w:szCs w:val="28"/>
        </w:rPr>
      </w:pPr>
      <w:r w:rsidRPr="00D5009A">
        <w:rPr>
          <w:rFonts w:ascii="仿宋_GB2312" w:eastAsia="仿宋_GB2312" w:hAnsi="Times New Roman" w:cs="Times New Roman" w:hint="eastAsia"/>
          <w:sz w:val="28"/>
          <w:szCs w:val="28"/>
        </w:rPr>
        <w:t>人才工作经费</w:t>
      </w:r>
      <w:r w:rsidR="00512B80" w:rsidRPr="00D5009A">
        <w:rPr>
          <w:rFonts w:ascii="仿宋_GB2312" w:eastAsia="仿宋_GB2312" w:hAnsi="宋体" w:hint="eastAsia"/>
          <w:sz w:val="28"/>
          <w:szCs w:val="28"/>
        </w:rPr>
        <w:t>主要用于各院系、科研机构（下称“各单位”）</w:t>
      </w:r>
      <w:r w:rsidR="00512B80" w:rsidRPr="00D5009A">
        <w:rPr>
          <w:rFonts w:ascii="仿宋_GB2312" w:eastAsia="仿宋_GB2312" w:hAnsi="Times New Roman" w:cs="Times New Roman" w:hint="eastAsia"/>
          <w:sz w:val="28"/>
          <w:szCs w:val="28"/>
        </w:rPr>
        <w:t>在</w:t>
      </w:r>
      <w:r w:rsidR="00512B80" w:rsidRPr="00D5009A">
        <w:rPr>
          <w:rFonts w:ascii="仿宋_GB2312" w:eastAsia="仿宋_GB2312" w:hAnsi="宋体" w:hint="eastAsia"/>
          <w:sz w:val="28"/>
          <w:szCs w:val="28"/>
        </w:rPr>
        <w:t>人才引进和人才项目培育工作过程中产生的宣传、资料、会议、差旅、交通、邮寄等费用支出，包括</w:t>
      </w:r>
      <w:r w:rsidR="00A43D27" w:rsidRPr="00D5009A">
        <w:rPr>
          <w:rFonts w:ascii="仿宋_GB2312" w:eastAsia="仿宋_GB2312" w:hAnsi="宋体" w:hint="eastAsia"/>
          <w:sz w:val="28"/>
          <w:szCs w:val="28"/>
        </w:rPr>
        <w:t>中山大学青年学者论坛（</w:t>
      </w:r>
      <w:r w:rsidR="00512B80" w:rsidRPr="00D5009A">
        <w:rPr>
          <w:rFonts w:ascii="仿宋_GB2312" w:eastAsia="仿宋_GB2312" w:hAnsi="宋体" w:hint="eastAsia"/>
          <w:sz w:val="28"/>
          <w:szCs w:val="28"/>
        </w:rPr>
        <w:t>珠海论坛、深圳论坛</w:t>
      </w:r>
      <w:r w:rsidR="00A43D27" w:rsidRPr="00D5009A">
        <w:rPr>
          <w:rFonts w:ascii="仿宋_GB2312" w:eastAsia="仿宋_GB2312" w:hAnsi="宋体" w:hint="eastAsia"/>
          <w:sz w:val="28"/>
          <w:szCs w:val="28"/>
        </w:rPr>
        <w:t>）</w:t>
      </w:r>
      <w:r w:rsidR="00512B80" w:rsidRPr="00D5009A">
        <w:rPr>
          <w:rFonts w:ascii="仿宋_GB2312" w:eastAsia="仿宋_GB2312" w:hAnsi="宋体" w:hint="eastAsia"/>
          <w:sz w:val="28"/>
          <w:szCs w:val="28"/>
        </w:rPr>
        <w:t>的支出。经费</w:t>
      </w:r>
      <w:r w:rsidR="00512B80" w:rsidRPr="00D5009A">
        <w:rPr>
          <w:rFonts w:ascii="仿宋_GB2312" w:eastAsia="仿宋_GB2312" w:hAnsi="Times New Roman" w:cs="Times New Roman" w:hint="eastAsia"/>
          <w:sz w:val="28"/>
          <w:szCs w:val="28"/>
        </w:rPr>
        <w:t>负责人为单位行政责任人。</w:t>
      </w:r>
    </w:p>
    <w:p w14:paraId="6D06261E" w14:textId="77777777" w:rsidR="00C12AE0" w:rsidRPr="00D5009A" w:rsidRDefault="00964FB3" w:rsidP="00EC0809">
      <w:pPr>
        <w:adjustRightInd w:val="0"/>
        <w:snapToGrid w:val="0"/>
        <w:spacing w:line="540" w:lineRule="exact"/>
        <w:ind w:firstLineChars="200" w:firstLine="560"/>
        <w:outlineLvl w:val="1"/>
        <w:rPr>
          <w:rFonts w:ascii="楷体_GB2312" w:eastAsia="楷体_GB2312" w:hAnsi="黑体" w:cs="Times New Roman"/>
          <w:sz w:val="28"/>
          <w:szCs w:val="28"/>
        </w:rPr>
      </w:pPr>
      <w:bookmarkStart w:id="3" w:name="OLE_LINK5"/>
      <w:bookmarkStart w:id="4" w:name="OLE_LINK6"/>
      <w:r w:rsidRPr="00D5009A">
        <w:rPr>
          <w:rFonts w:ascii="楷体_GB2312" w:eastAsia="楷体_GB2312" w:hAnsi="黑体" w:cs="Times New Roman" w:hint="eastAsia"/>
          <w:sz w:val="28"/>
          <w:szCs w:val="28"/>
        </w:rPr>
        <w:t>（二）</w:t>
      </w:r>
      <w:r w:rsidR="001177D5" w:rsidRPr="00D5009A">
        <w:rPr>
          <w:rFonts w:ascii="楷体_GB2312" w:eastAsia="楷体_GB2312" w:hAnsi="黑体" w:cs="Times New Roman" w:hint="eastAsia"/>
          <w:sz w:val="28"/>
          <w:szCs w:val="28"/>
        </w:rPr>
        <w:t>人员经费</w:t>
      </w:r>
    </w:p>
    <w:bookmarkEnd w:id="3"/>
    <w:bookmarkEnd w:id="4"/>
    <w:p w14:paraId="1FF14CF4" w14:textId="77777777" w:rsidR="00C12AE0" w:rsidRPr="00D5009A" w:rsidRDefault="001177D5" w:rsidP="00EC0809">
      <w:pPr>
        <w:adjustRightInd w:val="0"/>
        <w:snapToGrid w:val="0"/>
        <w:spacing w:line="540" w:lineRule="exact"/>
        <w:ind w:firstLineChars="200" w:firstLine="560"/>
        <w:rPr>
          <w:rFonts w:ascii="仿宋_GB2312" w:eastAsia="仿宋_GB2312"/>
          <w:sz w:val="28"/>
          <w:szCs w:val="28"/>
        </w:rPr>
      </w:pPr>
      <w:r w:rsidRPr="00D5009A">
        <w:rPr>
          <w:rFonts w:ascii="仿宋_GB2312" w:eastAsia="仿宋_GB2312" w:hint="eastAsia"/>
          <w:sz w:val="28"/>
          <w:szCs w:val="28"/>
        </w:rPr>
        <w:t>人员经费</w:t>
      </w:r>
      <w:r w:rsidR="00C12AE0" w:rsidRPr="00D5009A">
        <w:rPr>
          <w:rFonts w:ascii="仿宋_GB2312" w:eastAsia="仿宋_GB2312" w:hint="eastAsia"/>
          <w:sz w:val="28"/>
          <w:szCs w:val="28"/>
        </w:rPr>
        <w:t>作为</w:t>
      </w:r>
      <w:r w:rsidR="00C12AE0" w:rsidRPr="00D5009A">
        <w:rPr>
          <w:rFonts w:ascii="仿宋_GB2312" w:eastAsia="仿宋_GB2312"/>
          <w:sz w:val="28"/>
          <w:szCs w:val="28"/>
        </w:rPr>
        <w:t>学校</w:t>
      </w:r>
      <w:r w:rsidR="00C12AE0" w:rsidRPr="00D5009A">
        <w:rPr>
          <w:rFonts w:ascii="仿宋_GB2312" w:eastAsia="仿宋_GB2312" w:hint="eastAsia"/>
          <w:sz w:val="28"/>
          <w:szCs w:val="28"/>
        </w:rPr>
        <w:t>高层次</w:t>
      </w:r>
      <w:r w:rsidR="00C12AE0" w:rsidRPr="00D5009A">
        <w:rPr>
          <w:rFonts w:ascii="仿宋_GB2312" w:eastAsia="仿宋_GB2312"/>
          <w:sz w:val="28"/>
          <w:szCs w:val="28"/>
        </w:rPr>
        <w:t>人才薪酬</w:t>
      </w:r>
      <w:r w:rsidR="0009615E" w:rsidRPr="00D5009A">
        <w:rPr>
          <w:rFonts w:ascii="仿宋_GB2312" w:eastAsia="仿宋_GB2312" w:hint="eastAsia"/>
          <w:sz w:val="28"/>
          <w:szCs w:val="28"/>
        </w:rPr>
        <w:t>体系</w:t>
      </w:r>
      <w:r w:rsidR="00C12AE0" w:rsidRPr="00D5009A">
        <w:rPr>
          <w:rFonts w:ascii="仿宋_GB2312" w:eastAsia="仿宋_GB2312"/>
          <w:sz w:val="28"/>
          <w:szCs w:val="28"/>
        </w:rPr>
        <w:t>的</w:t>
      </w:r>
      <w:r w:rsidR="0009615E" w:rsidRPr="00D5009A">
        <w:rPr>
          <w:rFonts w:ascii="仿宋_GB2312" w:eastAsia="仿宋_GB2312" w:hint="eastAsia"/>
          <w:sz w:val="28"/>
          <w:szCs w:val="28"/>
        </w:rPr>
        <w:t>重要</w:t>
      </w:r>
      <w:r w:rsidR="00C12AE0" w:rsidRPr="00D5009A">
        <w:rPr>
          <w:rFonts w:ascii="仿宋_GB2312" w:eastAsia="仿宋_GB2312"/>
          <w:sz w:val="28"/>
          <w:szCs w:val="28"/>
        </w:rPr>
        <w:t>补充，主要用于支出高层次人才</w:t>
      </w:r>
      <w:r w:rsidR="00EB1438" w:rsidRPr="00D5009A">
        <w:rPr>
          <w:rFonts w:ascii="仿宋_GB2312" w:eastAsia="仿宋_GB2312" w:hint="eastAsia"/>
          <w:sz w:val="28"/>
          <w:szCs w:val="28"/>
        </w:rPr>
        <w:t>、</w:t>
      </w:r>
      <w:r w:rsidR="00EB0B6F" w:rsidRPr="00D5009A">
        <w:rPr>
          <w:rFonts w:ascii="仿宋_GB2312" w:eastAsia="仿宋_GB2312" w:hint="eastAsia"/>
          <w:sz w:val="28"/>
          <w:szCs w:val="28"/>
        </w:rPr>
        <w:t>博士后</w:t>
      </w:r>
      <w:r w:rsidR="00EB1438" w:rsidRPr="00D5009A">
        <w:rPr>
          <w:rFonts w:ascii="仿宋_GB2312" w:eastAsia="仿宋_GB2312" w:hint="eastAsia"/>
          <w:sz w:val="28"/>
          <w:szCs w:val="28"/>
        </w:rPr>
        <w:t>及</w:t>
      </w:r>
      <w:r w:rsidR="00C12AE0" w:rsidRPr="00D5009A">
        <w:rPr>
          <w:rFonts w:ascii="仿宋_GB2312" w:eastAsia="仿宋_GB2312"/>
          <w:sz w:val="28"/>
          <w:szCs w:val="28"/>
        </w:rPr>
        <w:t>专职科研</w:t>
      </w:r>
      <w:r w:rsidR="0009615E" w:rsidRPr="00D5009A">
        <w:rPr>
          <w:rFonts w:ascii="仿宋_GB2312" w:eastAsia="仿宋_GB2312" w:hint="eastAsia"/>
          <w:sz w:val="28"/>
          <w:szCs w:val="28"/>
        </w:rPr>
        <w:t>系列</w:t>
      </w:r>
      <w:r w:rsidR="000C7031" w:rsidRPr="00D5009A">
        <w:rPr>
          <w:rFonts w:ascii="仿宋_GB2312" w:eastAsia="仿宋_GB2312" w:hint="eastAsia"/>
          <w:sz w:val="28"/>
          <w:szCs w:val="28"/>
        </w:rPr>
        <w:t>三类</w:t>
      </w:r>
      <w:r w:rsidR="00C12AE0" w:rsidRPr="00D5009A">
        <w:rPr>
          <w:rFonts w:ascii="仿宋_GB2312" w:eastAsia="仿宋_GB2312" w:hint="eastAsia"/>
          <w:sz w:val="28"/>
          <w:szCs w:val="28"/>
        </w:rPr>
        <w:t>人员</w:t>
      </w:r>
      <w:r w:rsidR="00C12AE0" w:rsidRPr="00D5009A">
        <w:rPr>
          <w:rFonts w:ascii="仿宋_GB2312" w:eastAsia="仿宋_GB2312"/>
          <w:sz w:val="28"/>
          <w:szCs w:val="28"/>
        </w:rPr>
        <w:t>薪酬</w:t>
      </w:r>
      <w:r w:rsidR="00DD78D2" w:rsidRPr="00D5009A">
        <w:rPr>
          <w:rFonts w:ascii="仿宋_GB2312" w:eastAsia="仿宋_GB2312" w:hint="eastAsia"/>
          <w:sz w:val="28"/>
          <w:szCs w:val="28"/>
        </w:rPr>
        <w:t>。高</w:t>
      </w:r>
      <w:r w:rsidR="00DD78D2" w:rsidRPr="00D5009A">
        <w:rPr>
          <w:rFonts w:ascii="仿宋_GB2312" w:eastAsia="仿宋_GB2312"/>
          <w:sz w:val="28"/>
          <w:szCs w:val="28"/>
        </w:rPr>
        <w:t>层次人才</w:t>
      </w:r>
      <w:r w:rsidR="00EB1438" w:rsidRPr="00D5009A">
        <w:rPr>
          <w:rFonts w:ascii="仿宋_GB2312" w:eastAsia="仿宋_GB2312" w:hint="eastAsia"/>
          <w:sz w:val="28"/>
          <w:szCs w:val="28"/>
        </w:rPr>
        <w:t>范围原则上为教授三级岗位及以上人员、卓越人才计划获得者以及有国家级和省部级人才头衔的人员。</w:t>
      </w:r>
      <w:r w:rsidR="00C12AE0" w:rsidRPr="00D5009A">
        <w:rPr>
          <w:rFonts w:ascii="仿宋_GB2312" w:eastAsia="仿宋_GB2312" w:hint="eastAsia"/>
          <w:sz w:val="28"/>
          <w:szCs w:val="28"/>
        </w:rPr>
        <w:t>经费预算</w:t>
      </w:r>
      <w:r w:rsidR="00C12AE0" w:rsidRPr="00D5009A">
        <w:rPr>
          <w:rFonts w:ascii="仿宋_GB2312" w:eastAsia="仿宋_GB2312"/>
          <w:sz w:val="28"/>
          <w:szCs w:val="28"/>
        </w:rPr>
        <w:t>由</w:t>
      </w:r>
      <w:r w:rsidR="00C12AE0" w:rsidRPr="00D5009A">
        <w:rPr>
          <w:rFonts w:ascii="仿宋_GB2312" w:eastAsia="仿宋_GB2312" w:hint="eastAsia"/>
          <w:sz w:val="28"/>
          <w:szCs w:val="28"/>
        </w:rPr>
        <w:t>人力资源</w:t>
      </w:r>
      <w:r w:rsidR="00C12AE0" w:rsidRPr="00D5009A">
        <w:rPr>
          <w:rFonts w:ascii="仿宋_GB2312" w:eastAsia="仿宋_GB2312"/>
          <w:sz w:val="28"/>
          <w:szCs w:val="28"/>
        </w:rPr>
        <w:t>管理处负责申报</w:t>
      </w:r>
      <w:r w:rsidR="00C12AE0" w:rsidRPr="00D5009A">
        <w:rPr>
          <w:rFonts w:ascii="仿宋_GB2312" w:eastAsia="仿宋_GB2312" w:hint="eastAsia"/>
          <w:sz w:val="28"/>
          <w:szCs w:val="28"/>
        </w:rPr>
        <w:t>和</w:t>
      </w:r>
      <w:r w:rsidR="00C12AE0" w:rsidRPr="00D5009A">
        <w:rPr>
          <w:rFonts w:ascii="仿宋_GB2312" w:eastAsia="仿宋_GB2312"/>
          <w:sz w:val="28"/>
          <w:szCs w:val="28"/>
        </w:rPr>
        <w:t>执行</w:t>
      </w:r>
      <w:r w:rsidR="00C12AE0" w:rsidRPr="00D5009A">
        <w:rPr>
          <w:rFonts w:ascii="仿宋_GB2312" w:eastAsia="仿宋_GB2312" w:hint="eastAsia"/>
          <w:sz w:val="28"/>
          <w:szCs w:val="28"/>
        </w:rPr>
        <w:t>。</w:t>
      </w:r>
    </w:p>
    <w:p w14:paraId="0721F074" w14:textId="77777777" w:rsidR="00964FB3" w:rsidRPr="00D5009A" w:rsidRDefault="00C12AE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（三）</w:t>
      </w:r>
      <w:r w:rsidR="001177D5" w:rsidRPr="00D5009A">
        <w:rPr>
          <w:rFonts w:ascii="楷体_GB2312" w:eastAsia="楷体_GB2312" w:hAnsi="黑体" w:cs="Times New Roman" w:hint="eastAsia"/>
          <w:sz w:val="28"/>
          <w:szCs w:val="28"/>
        </w:rPr>
        <w:t>研究经费</w:t>
      </w:r>
    </w:p>
    <w:p w14:paraId="3C125461" w14:textId="77777777" w:rsidR="00964FB3" w:rsidRPr="00D5009A" w:rsidRDefault="001177D5" w:rsidP="00EC0809">
      <w:pPr>
        <w:adjustRightInd w:val="0"/>
        <w:snapToGrid w:val="0"/>
        <w:spacing w:line="540" w:lineRule="exact"/>
        <w:ind w:firstLineChars="200" w:firstLine="560"/>
        <w:outlineLvl w:val="1"/>
        <w:rPr>
          <w:rFonts w:ascii="仿宋_GB2312" w:eastAsia="仿宋_GB2312" w:hAnsi="黑体" w:cs="Times New Roman"/>
          <w:sz w:val="28"/>
          <w:szCs w:val="28"/>
        </w:rPr>
      </w:pPr>
      <w:r w:rsidRPr="00D5009A">
        <w:rPr>
          <w:rFonts w:ascii="仿宋_GB2312" w:eastAsia="仿宋_GB2312" w:hAnsi="黑体" w:cs="Times New Roman" w:hint="eastAsia"/>
          <w:sz w:val="28"/>
          <w:szCs w:val="28"/>
        </w:rPr>
        <w:t>研究经费</w:t>
      </w:r>
      <w:r w:rsidR="00830D3C" w:rsidRPr="00D5009A">
        <w:rPr>
          <w:rFonts w:ascii="仿宋_GB2312" w:eastAsia="仿宋_GB2312" w:hAnsi="黑体" w:cs="Times New Roman" w:hint="eastAsia"/>
          <w:sz w:val="28"/>
          <w:szCs w:val="28"/>
        </w:rPr>
        <w:t>是</w:t>
      </w:r>
      <w:r w:rsidR="00830D3C" w:rsidRPr="00D5009A">
        <w:rPr>
          <w:rFonts w:ascii="仿宋_GB2312" w:eastAsia="仿宋_GB2312" w:hAnsi="黑体" w:cs="Times New Roman"/>
          <w:sz w:val="28"/>
          <w:szCs w:val="28"/>
        </w:rPr>
        <w:t>指学校</w:t>
      </w:r>
      <w:r w:rsidR="00830D3C" w:rsidRPr="00D5009A">
        <w:rPr>
          <w:rFonts w:ascii="仿宋_GB2312" w:eastAsia="仿宋_GB2312" w:hAnsi="Times New Roman" w:cs="Times New Roman" w:hint="eastAsia"/>
          <w:sz w:val="28"/>
          <w:szCs w:val="28"/>
        </w:rPr>
        <w:t>用于支持</w:t>
      </w:r>
      <w:r w:rsidR="00C73C12" w:rsidRPr="00D5009A">
        <w:rPr>
          <w:rFonts w:ascii="仿宋_GB2312" w:eastAsia="仿宋_GB2312" w:hAnsi="Times New Roman" w:cs="Times New Roman" w:hint="eastAsia"/>
          <w:sz w:val="28"/>
          <w:szCs w:val="28"/>
        </w:rPr>
        <w:t>引进人才和入选人才项目者</w:t>
      </w:r>
      <w:r w:rsidR="00830D3C" w:rsidRPr="00D5009A">
        <w:rPr>
          <w:rFonts w:ascii="仿宋_GB2312" w:eastAsia="仿宋_GB2312" w:hAnsi="Times New Roman" w:cs="Times New Roman" w:hint="eastAsia"/>
          <w:sz w:val="28"/>
          <w:szCs w:val="28"/>
        </w:rPr>
        <w:t>科学研究工作的</w:t>
      </w:r>
      <w:r w:rsidR="00830D3C" w:rsidRPr="00D5009A">
        <w:rPr>
          <w:rFonts w:ascii="仿宋_GB2312" w:eastAsia="仿宋_GB2312" w:hAnsi="Times New Roman" w:cs="Times New Roman"/>
          <w:sz w:val="28"/>
          <w:szCs w:val="28"/>
        </w:rPr>
        <w:t>配套的</w:t>
      </w:r>
      <w:r w:rsidR="00A702C6" w:rsidRPr="00D5009A">
        <w:rPr>
          <w:rFonts w:ascii="仿宋_GB2312" w:eastAsia="仿宋_GB2312" w:hAnsi="Times New Roman" w:cs="Times New Roman"/>
          <w:sz w:val="28"/>
          <w:szCs w:val="28"/>
        </w:rPr>
        <w:t>经费</w:t>
      </w:r>
      <w:r w:rsidR="00A702C6" w:rsidRPr="00D5009A">
        <w:rPr>
          <w:rFonts w:ascii="仿宋_GB2312" w:eastAsia="仿宋_GB2312" w:hAnsi="Times New Roman" w:cs="Times New Roman" w:hint="eastAsia"/>
          <w:sz w:val="28"/>
          <w:szCs w:val="28"/>
        </w:rPr>
        <w:t>，</w:t>
      </w:r>
      <w:r w:rsidR="00C73C12" w:rsidRPr="00D5009A">
        <w:rPr>
          <w:rFonts w:ascii="仿宋_GB2312" w:eastAsia="仿宋_GB2312" w:hAnsi="Times New Roman" w:cs="Times New Roman" w:hint="eastAsia"/>
          <w:sz w:val="28"/>
          <w:szCs w:val="28"/>
        </w:rPr>
        <w:t>包括</w:t>
      </w:r>
      <w:r w:rsidR="00425EDC" w:rsidRPr="00D5009A">
        <w:rPr>
          <w:rFonts w:ascii="仿宋_GB2312" w:eastAsia="仿宋_GB2312" w:hAnsi="Times New Roman" w:cs="Times New Roman" w:hint="eastAsia"/>
          <w:sz w:val="28"/>
          <w:szCs w:val="28"/>
        </w:rPr>
        <w:t>2016年前由学校</w:t>
      </w:r>
      <w:r w:rsidR="000A207C" w:rsidRPr="00D5009A">
        <w:rPr>
          <w:rFonts w:ascii="仿宋_GB2312" w:eastAsia="仿宋_GB2312" w:hAnsi="Times New Roman" w:cs="Times New Roman" w:hint="eastAsia"/>
          <w:sz w:val="28"/>
          <w:szCs w:val="28"/>
        </w:rPr>
        <w:t>为</w:t>
      </w:r>
      <w:r w:rsidR="00425EDC" w:rsidRPr="00D5009A">
        <w:rPr>
          <w:rFonts w:ascii="仿宋_GB2312" w:eastAsia="仿宋_GB2312" w:hAnsi="Times New Roman" w:cs="Times New Roman" w:hint="eastAsia"/>
          <w:sz w:val="28"/>
          <w:szCs w:val="28"/>
        </w:rPr>
        <w:t>人才个人</w:t>
      </w:r>
      <w:r w:rsidR="000A207C" w:rsidRPr="00D5009A">
        <w:rPr>
          <w:rFonts w:ascii="仿宋_GB2312" w:eastAsia="仿宋_GB2312" w:hAnsi="Times New Roman" w:cs="Times New Roman" w:hint="eastAsia"/>
          <w:sz w:val="28"/>
          <w:szCs w:val="28"/>
        </w:rPr>
        <w:t>配套</w:t>
      </w:r>
      <w:r w:rsidR="00425EDC" w:rsidRPr="00D5009A">
        <w:rPr>
          <w:rFonts w:ascii="仿宋_GB2312" w:eastAsia="仿宋_GB2312" w:hAnsi="Times New Roman" w:cs="Times New Roman" w:hint="eastAsia"/>
          <w:sz w:val="28"/>
          <w:szCs w:val="28"/>
        </w:rPr>
        <w:t>的</w:t>
      </w:r>
      <w:r w:rsidR="00830D3C" w:rsidRPr="00D5009A">
        <w:rPr>
          <w:rFonts w:ascii="仿宋_GB2312" w:eastAsia="仿宋_GB2312" w:hAnsi="黑体" w:cs="Times New Roman" w:hint="eastAsia"/>
          <w:sz w:val="28"/>
          <w:szCs w:val="28"/>
        </w:rPr>
        <w:t>科研启动经费</w:t>
      </w:r>
      <w:r w:rsidR="00425EDC" w:rsidRPr="00D5009A">
        <w:rPr>
          <w:rFonts w:ascii="仿宋_GB2312" w:eastAsia="仿宋_GB2312" w:hAnsi="黑体" w:cs="Times New Roman" w:hint="eastAsia"/>
          <w:sz w:val="28"/>
          <w:szCs w:val="28"/>
        </w:rPr>
        <w:t>，</w:t>
      </w:r>
      <w:r w:rsidR="00CE0FE3" w:rsidRPr="00D5009A">
        <w:rPr>
          <w:rFonts w:ascii="仿宋_GB2312" w:eastAsia="仿宋_GB2312" w:hAnsi="Times New Roman" w:cs="Times New Roman" w:hint="eastAsia"/>
          <w:sz w:val="28"/>
          <w:szCs w:val="28"/>
        </w:rPr>
        <w:t>经费负责人为各类引进人才和人才项目入选人。</w:t>
      </w:r>
    </w:p>
    <w:p w14:paraId="263BD698" w14:textId="77777777" w:rsidR="009938FA" w:rsidRPr="00D5009A" w:rsidRDefault="009938FA" w:rsidP="00EC0809">
      <w:pPr>
        <w:adjustRightInd w:val="0"/>
        <w:snapToGrid w:val="0"/>
        <w:spacing w:line="540" w:lineRule="exact"/>
        <w:ind w:firstLineChars="200" w:firstLine="560"/>
        <w:outlineLvl w:val="0"/>
        <w:rPr>
          <w:rFonts w:ascii="黑体" w:eastAsia="黑体" w:hAnsi="黑体" w:cs="Times New Roman"/>
          <w:sz w:val="28"/>
          <w:szCs w:val="28"/>
        </w:rPr>
      </w:pPr>
      <w:r w:rsidRPr="00D5009A">
        <w:rPr>
          <w:rFonts w:ascii="黑体" w:eastAsia="黑体" w:hAnsi="黑体" w:cs="Times New Roman" w:hint="eastAsia"/>
          <w:sz w:val="28"/>
          <w:szCs w:val="28"/>
        </w:rPr>
        <w:t>二、经费</w:t>
      </w:r>
      <w:r w:rsidR="00750A79" w:rsidRPr="00D5009A">
        <w:rPr>
          <w:rFonts w:ascii="黑体" w:eastAsia="黑体" w:hAnsi="黑体" w:cs="Times New Roman" w:hint="eastAsia"/>
          <w:sz w:val="28"/>
          <w:szCs w:val="28"/>
        </w:rPr>
        <w:t>资助</w:t>
      </w:r>
      <w:r w:rsidRPr="00D5009A">
        <w:rPr>
          <w:rFonts w:ascii="黑体" w:eastAsia="黑体" w:hAnsi="黑体" w:cs="Times New Roman" w:hint="eastAsia"/>
          <w:sz w:val="28"/>
          <w:szCs w:val="28"/>
        </w:rPr>
        <w:t>标准及开支范围</w:t>
      </w:r>
    </w:p>
    <w:p w14:paraId="60A45863" w14:textId="77777777" w:rsidR="00512B80" w:rsidRPr="00D5009A" w:rsidRDefault="00512B8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（一）</w:t>
      </w:r>
      <w:r w:rsidR="001177D5" w:rsidRPr="00D5009A">
        <w:rPr>
          <w:rFonts w:ascii="楷体_GB2312" w:eastAsia="楷体_GB2312" w:hAnsi="黑体" w:cs="Times New Roman" w:hint="eastAsia"/>
          <w:sz w:val="28"/>
          <w:szCs w:val="28"/>
        </w:rPr>
        <w:t>人才工作经费</w:t>
      </w:r>
    </w:p>
    <w:p w14:paraId="1BDFBFA2" w14:textId="77777777" w:rsidR="00A23C14" w:rsidRPr="00D5009A" w:rsidRDefault="00A23C14" w:rsidP="00EC0809">
      <w:pPr>
        <w:adjustRightInd w:val="0"/>
        <w:snapToGrid w:val="0"/>
        <w:spacing w:line="540" w:lineRule="exact"/>
        <w:ind w:firstLineChars="200" w:firstLine="560"/>
        <w:outlineLvl w:val="1"/>
        <w:rPr>
          <w:rFonts w:ascii="仿宋_GB2312" w:eastAsia="仿宋_GB2312" w:hAnsi="Times New Roman" w:cs="Times New Roman"/>
          <w:sz w:val="28"/>
          <w:szCs w:val="28"/>
        </w:rPr>
      </w:pPr>
      <w:r w:rsidRPr="00D5009A">
        <w:rPr>
          <w:rFonts w:ascii="仿宋_GB2312" w:eastAsia="仿宋_GB2312" w:hAnsi="黑体" w:cs="Times New Roman" w:hint="eastAsia"/>
          <w:sz w:val="28"/>
          <w:szCs w:val="28"/>
        </w:rPr>
        <w:t>人力资源管理处</w:t>
      </w:r>
      <w:r w:rsidRPr="00D5009A">
        <w:rPr>
          <w:rFonts w:ascii="仿宋_GB2312" w:eastAsia="仿宋_GB2312" w:hAnsi="Times New Roman" w:cs="Times New Roman" w:hint="eastAsia"/>
          <w:sz w:val="28"/>
          <w:szCs w:val="28"/>
        </w:rPr>
        <w:t>根据</w:t>
      </w:r>
      <w:r w:rsidRPr="00D5009A">
        <w:rPr>
          <w:rFonts w:ascii="仿宋_GB2312" w:eastAsia="仿宋_GB2312" w:hAnsi="黑体" w:cs="Times New Roman" w:hint="eastAsia"/>
          <w:sz w:val="28"/>
          <w:szCs w:val="28"/>
        </w:rPr>
        <w:t>各单位当年度各类人才引育指标</w:t>
      </w:r>
      <w:r w:rsidR="00D628AC" w:rsidRPr="00D5009A">
        <w:rPr>
          <w:rFonts w:ascii="仿宋_GB2312" w:eastAsia="仿宋_GB2312" w:hAnsi="Times New Roman" w:cs="Times New Roman" w:hint="eastAsia"/>
          <w:sz w:val="28"/>
          <w:szCs w:val="28"/>
        </w:rPr>
        <w:t>和</w:t>
      </w:r>
      <w:r w:rsidR="00CB5D84" w:rsidRPr="00D5009A">
        <w:rPr>
          <w:rFonts w:ascii="仿宋_GB2312" w:eastAsia="仿宋_GB2312" w:hAnsi="黑体" w:cs="Times New Roman" w:hint="eastAsia"/>
          <w:sz w:val="28"/>
          <w:szCs w:val="28"/>
        </w:rPr>
        <w:t>提交的人才</w:t>
      </w:r>
      <w:r w:rsidR="00CB5D84" w:rsidRPr="00D5009A">
        <w:rPr>
          <w:rFonts w:ascii="仿宋_GB2312" w:eastAsia="仿宋_GB2312" w:hAnsi="黑体" w:cs="Times New Roman" w:hint="eastAsia"/>
          <w:sz w:val="28"/>
          <w:szCs w:val="28"/>
        </w:rPr>
        <w:lastRenderedPageBreak/>
        <w:t>引进工作计划</w:t>
      </w:r>
      <w:r w:rsidR="00875514" w:rsidRPr="00D5009A">
        <w:rPr>
          <w:rFonts w:ascii="仿宋_GB2312" w:eastAsia="仿宋_GB2312" w:hAnsi="Times New Roman" w:cs="Times New Roman" w:hint="eastAsia"/>
          <w:sz w:val="28"/>
          <w:szCs w:val="28"/>
        </w:rPr>
        <w:t>核定各单位预算额度。</w:t>
      </w:r>
      <w:r w:rsidR="00CB5D84" w:rsidRPr="00D5009A">
        <w:rPr>
          <w:rFonts w:ascii="仿宋_GB2312" w:eastAsia="仿宋_GB2312" w:hAnsi="Times New Roman" w:cs="Times New Roman" w:hint="eastAsia"/>
          <w:sz w:val="28"/>
          <w:szCs w:val="28"/>
        </w:rPr>
        <w:t>各单位</w:t>
      </w:r>
      <w:r w:rsidR="007535C5" w:rsidRPr="00D5009A">
        <w:rPr>
          <w:rFonts w:ascii="仿宋_GB2312" w:eastAsia="仿宋_GB2312" w:hAnsi="Times New Roman" w:cs="Times New Roman" w:hint="eastAsia"/>
          <w:sz w:val="28"/>
          <w:szCs w:val="28"/>
        </w:rPr>
        <w:t>人才</w:t>
      </w:r>
      <w:r w:rsidR="00CB5D84" w:rsidRPr="00D5009A">
        <w:rPr>
          <w:rFonts w:ascii="仿宋_GB2312" w:eastAsia="仿宋_GB2312" w:hAnsi="Times New Roman" w:cs="Times New Roman" w:hint="eastAsia"/>
          <w:sz w:val="28"/>
          <w:szCs w:val="28"/>
        </w:rPr>
        <w:t>引进工作</w:t>
      </w:r>
      <w:r w:rsidRPr="00D5009A">
        <w:rPr>
          <w:rFonts w:ascii="仿宋_GB2312" w:eastAsia="仿宋_GB2312" w:hAnsi="Times New Roman" w:cs="Times New Roman" w:hint="eastAsia"/>
          <w:sz w:val="28"/>
          <w:szCs w:val="28"/>
        </w:rPr>
        <w:t>主要</w:t>
      </w:r>
      <w:r w:rsidR="00875514" w:rsidRPr="00D5009A">
        <w:rPr>
          <w:rFonts w:ascii="仿宋_GB2312" w:eastAsia="仿宋_GB2312" w:hAnsi="Times New Roman" w:cs="Times New Roman" w:hint="eastAsia"/>
          <w:sz w:val="28"/>
          <w:szCs w:val="28"/>
        </w:rPr>
        <w:t>参考以下</w:t>
      </w:r>
      <w:r w:rsidR="00CB5D84" w:rsidRPr="00D5009A">
        <w:rPr>
          <w:rFonts w:ascii="仿宋_GB2312" w:eastAsia="仿宋_GB2312" w:hAnsi="Times New Roman" w:cs="Times New Roman" w:hint="eastAsia"/>
          <w:sz w:val="28"/>
          <w:szCs w:val="28"/>
        </w:rPr>
        <w:t>两个</w:t>
      </w:r>
      <w:r w:rsidR="00875514" w:rsidRPr="00D5009A">
        <w:rPr>
          <w:rFonts w:ascii="仿宋_GB2312" w:eastAsia="仿宋_GB2312" w:hAnsi="Times New Roman" w:cs="Times New Roman" w:hint="eastAsia"/>
          <w:sz w:val="28"/>
          <w:szCs w:val="28"/>
        </w:rPr>
        <w:t>方面</w:t>
      </w:r>
      <w:r w:rsidRPr="00D5009A">
        <w:rPr>
          <w:rFonts w:ascii="仿宋_GB2312" w:eastAsia="仿宋_GB2312" w:hAnsi="Times New Roman" w:cs="Times New Roman" w:hint="eastAsia"/>
          <w:sz w:val="28"/>
          <w:szCs w:val="28"/>
        </w:rPr>
        <w:t>：</w:t>
      </w:r>
    </w:p>
    <w:p w14:paraId="71C77261" w14:textId="77777777" w:rsidR="00CB5D84" w:rsidRPr="00D5009A" w:rsidRDefault="00CB5D84" w:rsidP="00EC0809">
      <w:pPr>
        <w:adjustRightInd w:val="0"/>
        <w:snapToGrid w:val="0"/>
        <w:spacing w:line="540" w:lineRule="exact"/>
        <w:ind w:firstLineChars="200" w:firstLine="560"/>
        <w:outlineLvl w:val="1"/>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1.赴海内外举办和参加招聘活动。经费标准按学校差旅费有关财务管理办法执行</w:t>
      </w:r>
      <w:r w:rsidR="00097BEE" w:rsidRPr="00D5009A">
        <w:rPr>
          <w:rFonts w:ascii="仿宋_GB2312" w:eastAsia="仿宋_GB2312" w:hAnsi="Times New Roman" w:cs="Times New Roman" w:hint="eastAsia"/>
          <w:sz w:val="28"/>
          <w:szCs w:val="28"/>
        </w:rPr>
        <w:t>。</w:t>
      </w:r>
    </w:p>
    <w:p w14:paraId="0B7BECDA" w14:textId="77777777" w:rsidR="00CB5D84" w:rsidRPr="00D5009A" w:rsidRDefault="00CB5D84" w:rsidP="00EC0809">
      <w:pPr>
        <w:adjustRightInd w:val="0"/>
        <w:snapToGrid w:val="0"/>
        <w:spacing w:line="540" w:lineRule="exact"/>
        <w:ind w:firstLineChars="200" w:firstLine="560"/>
        <w:outlineLvl w:val="1"/>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2.邀请海内外优秀人才来校交流。</w:t>
      </w:r>
      <w:r w:rsidR="00097BEE" w:rsidRPr="00D5009A">
        <w:rPr>
          <w:rFonts w:ascii="仿宋_GB2312" w:eastAsia="仿宋_GB2312" w:hAnsi="Times New Roman" w:cs="Times New Roman" w:hint="eastAsia"/>
          <w:sz w:val="28"/>
          <w:szCs w:val="28"/>
        </w:rPr>
        <w:t>主要包括常规的人才</w:t>
      </w:r>
      <w:r w:rsidR="00210DC6" w:rsidRPr="00D5009A">
        <w:rPr>
          <w:rFonts w:ascii="仿宋_GB2312" w:eastAsia="仿宋_GB2312" w:hAnsi="Times New Roman" w:cs="Times New Roman" w:hint="eastAsia"/>
          <w:sz w:val="28"/>
          <w:szCs w:val="28"/>
        </w:rPr>
        <w:t>引进工作</w:t>
      </w:r>
      <w:r w:rsidR="00097BEE" w:rsidRPr="00D5009A">
        <w:rPr>
          <w:rFonts w:ascii="仿宋_GB2312" w:eastAsia="仿宋_GB2312" w:hAnsi="Times New Roman" w:cs="Times New Roman" w:hint="eastAsia"/>
          <w:sz w:val="28"/>
          <w:szCs w:val="28"/>
        </w:rPr>
        <w:t>和</w:t>
      </w:r>
      <w:r w:rsidRPr="00D5009A">
        <w:rPr>
          <w:rFonts w:ascii="仿宋_GB2312" w:eastAsia="仿宋_GB2312" w:hAnsi="Times New Roman" w:cs="Times New Roman" w:hint="eastAsia"/>
          <w:sz w:val="28"/>
          <w:szCs w:val="28"/>
        </w:rPr>
        <w:t>学校青年学者论坛（珠海论坛、深圳论坛）</w:t>
      </w:r>
      <w:r w:rsidR="00097BEE" w:rsidRPr="00D5009A">
        <w:rPr>
          <w:rFonts w:ascii="仿宋_GB2312" w:eastAsia="仿宋_GB2312" w:hAnsi="Times New Roman" w:cs="Times New Roman" w:hint="eastAsia"/>
          <w:sz w:val="28"/>
          <w:szCs w:val="28"/>
        </w:rPr>
        <w:t>，</w:t>
      </w:r>
      <w:r w:rsidRPr="00D5009A">
        <w:rPr>
          <w:rFonts w:ascii="仿宋_GB2312" w:eastAsia="仿宋_GB2312" w:hAnsi="Times New Roman" w:cs="Times New Roman" w:hint="eastAsia"/>
          <w:sz w:val="28"/>
          <w:szCs w:val="28"/>
        </w:rPr>
        <w:t>按邀请</w:t>
      </w:r>
      <w:r w:rsidR="00097BEE" w:rsidRPr="00D5009A">
        <w:rPr>
          <w:rFonts w:ascii="仿宋_GB2312" w:eastAsia="仿宋_GB2312" w:hAnsi="Times New Roman" w:cs="Times New Roman" w:hint="eastAsia"/>
          <w:sz w:val="28"/>
          <w:szCs w:val="28"/>
        </w:rPr>
        <w:t>人才</w:t>
      </w:r>
      <w:r w:rsidRPr="00D5009A">
        <w:rPr>
          <w:rFonts w:ascii="仿宋_GB2312" w:eastAsia="仿宋_GB2312" w:hAnsi="Times New Roman" w:cs="Times New Roman" w:hint="eastAsia"/>
          <w:sz w:val="28"/>
          <w:szCs w:val="28"/>
        </w:rPr>
        <w:t>的</w:t>
      </w:r>
      <w:r w:rsidR="00097BEE" w:rsidRPr="00D5009A">
        <w:rPr>
          <w:rFonts w:ascii="仿宋_GB2312" w:eastAsia="仿宋_GB2312" w:hAnsi="Times New Roman" w:cs="Times New Roman" w:hint="eastAsia"/>
          <w:sz w:val="28"/>
          <w:szCs w:val="28"/>
        </w:rPr>
        <w:t>所在地</w:t>
      </w:r>
      <w:r w:rsidRPr="00D5009A">
        <w:rPr>
          <w:rFonts w:ascii="仿宋_GB2312" w:eastAsia="仿宋_GB2312" w:hAnsi="Times New Roman" w:cs="Times New Roman" w:hint="eastAsia"/>
          <w:sz w:val="28"/>
          <w:szCs w:val="28"/>
        </w:rPr>
        <w:t>来源核定</w:t>
      </w:r>
      <w:r w:rsidR="00097BEE" w:rsidRPr="00D5009A">
        <w:rPr>
          <w:rFonts w:ascii="仿宋_GB2312" w:eastAsia="仿宋_GB2312" w:hAnsi="Times New Roman" w:cs="Times New Roman" w:hint="eastAsia"/>
          <w:sz w:val="28"/>
          <w:szCs w:val="28"/>
        </w:rPr>
        <w:t>经费标准</w:t>
      </w:r>
      <w:r w:rsidRPr="00D5009A">
        <w:rPr>
          <w:rFonts w:ascii="仿宋_GB2312" w:eastAsia="仿宋_GB2312" w:hAnsi="Times New Roman" w:cs="Times New Roman" w:hint="eastAsia"/>
          <w:sz w:val="28"/>
          <w:szCs w:val="28"/>
        </w:rPr>
        <w:t>，国外来源12000元/人、省外来源3000元/人、省内（含港澳）来源1000元/人。</w:t>
      </w:r>
    </w:p>
    <w:p w14:paraId="2C3A132E" w14:textId="77777777" w:rsidR="009938FA" w:rsidRPr="00D5009A" w:rsidRDefault="008A521F" w:rsidP="00EC0809">
      <w:pPr>
        <w:tabs>
          <w:tab w:val="left" w:pos="1134"/>
        </w:tabs>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经费开支范围</w:t>
      </w:r>
      <w:r w:rsidR="009938FA" w:rsidRPr="00D5009A">
        <w:rPr>
          <w:rFonts w:ascii="仿宋_GB2312" w:eastAsia="仿宋_GB2312" w:hAnsi="Times New Roman" w:cs="Times New Roman" w:hint="eastAsia"/>
          <w:sz w:val="28"/>
          <w:szCs w:val="28"/>
        </w:rPr>
        <w:t>统一在办公费、印刷费、邮电费、差旅费、出国（境）费用、会议费、其他交通费用、其他商品和服务支出</w:t>
      </w:r>
      <w:r w:rsidR="002A71F7" w:rsidRPr="00D5009A">
        <w:rPr>
          <w:rFonts w:ascii="仿宋_GB2312" w:eastAsia="仿宋_GB2312" w:hAnsi="Times New Roman" w:cs="Times New Roman" w:hint="eastAsia"/>
          <w:sz w:val="28"/>
          <w:szCs w:val="28"/>
        </w:rPr>
        <w:t>共</w:t>
      </w:r>
      <w:r w:rsidR="009938FA" w:rsidRPr="00D5009A">
        <w:rPr>
          <w:rFonts w:ascii="仿宋_GB2312" w:eastAsia="仿宋_GB2312" w:hAnsi="Times New Roman" w:cs="Times New Roman" w:hint="eastAsia"/>
          <w:sz w:val="28"/>
          <w:szCs w:val="28"/>
        </w:rPr>
        <w:t>8个项目列支（经费列支项目及解释说明详见附件1），预算明细表中每一项经费均需说明测算依据或开支事项，</w:t>
      </w:r>
      <w:r w:rsidR="000332F3" w:rsidRPr="00D5009A">
        <w:rPr>
          <w:rFonts w:ascii="仿宋_GB2312" w:eastAsia="仿宋_GB2312" w:hAnsi="Times New Roman" w:cs="Times New Roman" w:hint="eastAsia"/>
          <w:sz w:val="28"/>
          <w:szCs w:val="28"/>
        </w:rPr>
        <w:t>详细</w:t>
      </w:r>
      <w:r w:rsidR="009938FA" w:rsidRPr="00D5009A">
        <w:rPr>
          <w:rFonts w:ascii="仿宋_GB2312" w:eastAsia="仿宋_GB2312" w:hAnsi="Times New Roman" w:cs="Times New Roman" w:hint="eastAsia"/>
          <w:sz w:val="28"/>
          <w:szCs w:val="28"/>
        </w:rPr>
        <w:t>情况说明</w:t>
      </w:r>
      <w:r w:rsidR="000332F3" w:rsidRPr="00D5009A">
        <w:rPr>
          <w:rFonts w:ascii="仿宋_GB2312" w:eastAsia="仿宋_GB2312" w:hAnsi="Times New Roman" w:cs="Times New Roman" w:hint="eastAsia"/>
          <w:sz w:val="28"/>
          <w:szCs w:val="28"/>
        </w:rPr>
        <w:t>见附件</w:t>
      </w:r>
      <w:r w:rsidR="009938FA" w:rsidRPr="00D5009A">
        <w:rPr>
          <w:rFonts w:ascii="仿宋_GB2312" w:eastAsia="仿宋_GB2312" w:hAnsi="Times New Roman" w:cs="Times New Roman" w:hint="eastAsia"/>
          <w:sz w:val="28"/>
          <w:szCs w:val="28"/>
        </w:rPr>
        <w:t>。</w:t>
      </w:r>
      <w:r w:rsidR="003E655B" w:rsidRPr="00D5009A">
        <w:rPr>
          <w:rFonts w:ascii="仿宋_GB2312" w:eastAsia="仿宋_GB2312" w:hAnsi="Times New Roman" w:cs="Times New Roman" w:hint="eastAsia"/>
          <w:sz w:val="28"/>
          <w:szCs w:val="28"/>
        </w:rPr>
        <w:t>严禁用于工资福利、劳务费、补贴、专家咨询（评审）费等人员费用支出。</w:t>
      </w:r>
    </w:p>
    <w:p w14:paraId="4AFE9717" w14:textId="77777777" w:rsidR="00512B80" w:rsidRPr="00D5009A" w:rsidRDefault="00512B8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（二）</w:t>
      </w:r>
      <w:r w:rsidR="001177D5" w:rsidRPr="00D5009A">
        <w:rPr>
          <w:rFonts w:ascii="楷体_GB2312" w:eastAsia="楷体_GB2312" w:hAnsi="黑体" w:cs="Times New Roman" w:hint="eastAsia"/>
          <w:sz w:val="28"/>
          <w:szCs w:val="28"/>
        </w:rPr>
        <w:t>人员经费</w:t>
      </w:r>
    </w:p>
    <w:p w14:paraId="23F71CDB" w14:textId="77777777" w:rsidR="009938FA" w:rsidRPr="00D5009A" w:rsidRDefault="001177D5" w:rsidP="00EC0809">
      <w:pPr>
        <w:spacing w:line="540" w:lineRule="exact"/>
        <w:ind w:firstLineChars="200" w:firstLine="560"/>
        <w:rPr>
          <w:rFonts w:ascii="仿宋_GB2312" w:eastAsia="仿宋_GB2312"/>
          <w:sz w:val="28"/>
          <w:szCs w:val="28"/>
        </w:rPr>
      </w:pPr>
      <w:r w:rsidRPr="00D5009A">
        <w:rPr>
          <w:rFonts w:ascii="仿宋_GB2312" w:eastAsia="仿宋_GB2312"/>
          <w:sz w:val="28"/>
          <w:szCs w:val="28"/>
        </w:rPr>
        <w:t>人员经费</w:t>
      </w:r>
      <w:r w:rsidR="00EB1438" w:rsidRPr="00D5009A">
        <w:rPr>
          <w:rFonts w:ascii="仿宋_GB2312" w:eastAsia="仿宋_GB2312" w:hint="eastAsia"/>
          <w:sz w:val="28"/>
          <w:szCs w:val="28"/>
        </w:rPr>
        <w:t>中</w:t>
      </w:r>
      <w:r w:rsidR="009938FA" w:rsidRPr="00D5009A">
        <w:rPr>
          <w:rFonts w:ascii="仿宋_GB2312" w:eastAsia="仿宋_GB2312"/>
          <w:sz w:val="28"/>
          <w:szCs w:val="28"/>
        </w:rPr>
        <w:t>高层次人才奖励性绩效工资</w:t>
      </w:r>
      <w:r w:rsidR="00EB1438" w:rsidRPr="00D5009A">
        <w:rPr>
          <w:rFonts w:ascii="仿宋_GB2312" w:eastAsia="仿宋_GB2312"/>
          <w:sz w:val="28"/>
          <w:szCs w:val="28"/>
        </w:rPr>
        <w:t>主要包括</w:t>
      </w:r>
      <w:r w:rsidR="00EB1438" w:rsidRPr="00D5009A">
        <w:rPr>
          <w:rFonts w:ascii="仿宋_GB2312" w:eastAsia="仿宋_GB2312" w:hint="eastAsia"/>
          <w:sz w:val="28"/>
          <w:szCs w:val="28"/>
        </w:rPr>
        <w:t>业绩津贴</w:t>
      </w:r>
      <w:r w:rsidR="00EB1438" w:rsidRPr="00D5009A">
        <w:rPr>
          <w:rFonts w:ascii="仿宋_GB2312" w:eastAsia="仿宋_GB2312"/>
          <w:sz w:val="28"/>
          <w:szCs w:val="28"/>
        </w:rPr>
        <w:t>、</w:t>
      </w:r>
      <w:r w:rsidR="00EB1438" w:rsidRPr="00D5009A">
        <w:rPr>
          <w:rFonts w:ascii="仿宋_GB2312" w:eastAsia="仿宋_GB2312" w:hint="eastAsia"/>
          <w:sz w:val="28"/>
          <w:szCs w:val="28"/>
        </w:rPr>
        <w:t>年</w:t>
      </w:r>
      <w:r w:rsidR="00EB1438" w:rsidRPr="00D5009A">
        <w:rPr>
          <w:rFonts w:ascii="仿宋_GB2312" w:eastAsia="仿宋_GB2312"/>
          <w:sz w:val="28"/>
          <w:szCs w:val="28"/>
        </w:rPr>
        <w:t>终综合绩效奖励、</w:t>
      </w:r>
      <w:r w:rsidR="00EB1438" w:rsidRPr="00D5009A">
        <w:rPr>
          <w:rFonts w:ascii="仿宋_GB2312" w:eastAsia="仿宋_GB2312" w:hint="eastAsia"/>
          <w:sz w:val="28"/>
          <w:szCs w:val="28"/>
        </w:rPr>
        <w:t>卓越</w:t>
      </w:r>
      <w:r w:rsidR="00EB1438" w:rsidRPr="00D5009A">
        <w:rPr>
          <w:rFonts w:ascii="仿宋_GB2312" w:eastAsia="仿宋_GB2312"/>
          <w:sz w:val="28"/>
          <w:szCs w:val="28"/>
        </w:rPr>
        <w:t>人才津贴</w:t>
      </w:r>
      <w:r w:rsidR="00EB1438" w:rsidRPr="00D5009A">
        <w:rPr>
          <w:rFonts w:ascii="仿宋_GB2312" w:eastAsia="仿宋_GB2312" w:hint="eastAsia"/>
          <w:sz w:val="28"/>
          <w:szCs w:val="28"/>
        </w:rPr>
        <w:t>等</w:t>
      </w:r>
      <w:r w:rsidR="00EB1438" w:rsidRPr="00D5009A">
        <w:rPr>
          <w:rFonts w:ascii="仿宋_GB2312" w:eastAsia="仿宋_GB2312"/>
          <w:sz w:val="28"/>
          <w:szCs w:val="28"/>
        </w:rPr>
        <w:t>。</w:t>
      </w:r>
      <w:r w:rsidR="00EB1438" w:rsidRPr="00D5009A">
        <w:rPr>
          <w:rFonts w:ascii="仿宋_GB2312" w:eastAsia="仿宋_GB2312" w:hint="eastAsia"/>
          <w:sz w:val="28"/>
          <w:szCs w:val="28"/>
        </w:rPr>
        <w:t>博士后薪酬主要为校内配套支出部分薪酬。</w:t>
      </w:r>
    </w:p>
    <w:p w14:paraId="5A1ACCAE" w14:textId="77777777" w:rsidR="00512B80" w:rsidRPr="00D5009A" w:rsidRDefault="00512B8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（三）</w:t>
      </w:r>
      <w:r w:rsidR="001177D5" w:rsidRPr="00D5009A">
        <w:rPr>
          <w:rFonts w:ascii="楷体_GB2312" w:eastAsia="楷体_GB2312" w:hAnsi="黑体" w:cs="Times New Roman" w:hint="eastAsia"/>
          <w:sz w:val="28"/>
          <w:szCs w:val="28"/>
        </w:rPr>
        <w:t>研究经费</w:t>
      </w:r>
    </w:p>
    <w:p w14:paraId="512B2838" w14:textId="2A9EDA5E" w:rsidR="00EC2251" w:rsidRPr="00D5009A" w:rsidRDefault="00EC2251" w:rsidP="00EC0809">
      <w:pPr>
        <w:adjustRightInd w:val="0"/>
        <w:snapToGrid w:val="0"/>
        <w:spacing w:line="540" w:lineRule="exact"/>
        <w:ind w:firstLineChars="200" w:firstLine="560"/>
        <w:rPr>
          <w:rFonts w:ascii="仿宋_GB2312" w:eastAsia="仿宋_GB2312"/>
          <w:sz w:val="28"/>
          <w:szCs w:val="28"/>
        </w:rPr>
      </w:pPr>
      <w:r w:rsidRPr="00D5009A">
        <w:rPr>
          <w:rFonts w:ascii="仿宋_GB2312" w:eastAsia="仿宋_GB2312" w:hint="eastAsia"/>
          <w:sz w:val="28"/>
          <w:szCs w:val="28"/>
        </w:rPr>
        <w:t>经费资助标准根据各类人才项目有关文件规定执行，以人才项目合同、聘任合同等有关条款确定</w:t>
      </w:r>
      <w:r w:rsidR="002B3B17" w:rsidRPr="00D5009A">
        <w:rPr>
          <w:rFonts w:ascii="仿宋_GB2312" w:eastAsia="仿宋_GB2312" w:hint="eastAsia"/>
          <w:sz w:val="28"/>
          <w:szCs w:val="28"/>
        </w:rPr>
        <w:t>。</w:t>
      </w:r>
      <w:r w:rsidR="00D45A44" w:rsidRPr="00D5009A">
        <w:rPr>
          <w:rFonts w:ascii="仿宋_GB2312" w:eastAsia="仿宋_GB2312" w:hint="eastAsia"/>
          <w:sz w:val="28"/>
          <w:szCs w:val="28"/>
        </w:rPr>
        <w:t>为加快新建院系建设，</w:t>
      </w:r>
      <w:r w:rsidR="002B3B17" w:rsidRPr="00D5009A">
        <w:rPr>
          <w:rFonts w:ascii="仿宋_GB2312" w:eastAsia="仿宋_GB2312" w:hint="eastAsia"/>
          <w:sz w:val="28"/>
          <w:szCs w:val="28"/>
        </w:rPr>
        <w:t>根据学校有关规定，</w:t>
      </w:r>
      <w:r w:rsidR="00903DA1" w:rsidRPr="00D5009A">
        <w:rPr>
          <w:rFonts w:ascii="仿宋_GB2312" w:eastAsia="仿宋_GB2312" w:hint="eastAsia"/>
          <w:sz w:val="28"/>
          <w:szCs w:val="28"/>
        </w:rPr>
        <w:t>新建院系引进人才基本启动费</w:t>
      </w:r>
      <w:r w:rsidR="00D45A44" w:rsidRPr="00D5009A">
        <w:rPr>
          <w:rFonts w:ascii="仿宋_GB2312" w:eastAsia="仿宋_GB2312" w:hint="eastAsia"/>
          <w:sz w:val="28"/>
          <w:szCs w:val="28"/>
        </w:rPr>
        <w:t>的</w:t>
      </w:r>
      <w:r w:rsidR="00570395" w:rsidRPr="00D5009A">
        <w:rPr>
          <w:rFonts w:ascii="仿宋_GB2312" w:eastAsia="仿宋_GB2312" w:hint="eastAsia"/>
          <w:sz w:val="28"/>
          <w:szCs w:val="28"/>
        </w:rPr>
        <w:t>资助额度上调20-100%</w:t>
      </w:r>
      <w:r w:rsidRPr="00D5009A">
        <w:rPr>
          <w:rFonts w:ascii="仿宋_GB2312" w:eastAsia="仿宋_GB2312" w:hint="eastAsia"/>
          <w:sz w:val="28"/>
          <w:szCs w:val="28"/>
        </w:rPr>
        <w:t>。</w:t>
      </w:r>
      <w:r w:rsidR="000A207C" w:rsidRPr="00D5009A">
        <w:rPr>
          <w:rFonts w:ascii="仿宋_GB2312" w:eastAsia="仿宋_GB2312" w:hint="eastAsia"/>
          <w:sz w:val="28"/>
          <w:szCs w:val="28"/>
        </w:rPr>
        <w:t>基本启动费有效期2年</w:t>
      </w:r>
      <w:r w:rsidR="006418B8" w:rsidRPr="00D5009A">
        <w:rPr>
          <w:rFonts w:ascii="仿宋_GB2312" w:eastAsia="仿宋_GB2312" w:hint="eastAsia"/>
          <w:sz w:val="28"/>
          <w:szCs w:val="28"/>
        </w:rPr>
        <w:t>（2</w:t>
      </w:r>
      <w:r w:rsidR="006418B8" w:rsidRPr="00D5009A">
        <w:rPr>
          <w:rFonts w:ascii="仿宋_GB2312" w:eastAsia="仿宋_GB2312"/>
          <w:sz w:val="28"/>
          <w:szCs w:val="28"/>
        </w:rPr>
        <w:t>4</w:t>
      </w:r>
      <w:r w:rsidR="006418B8" w:rsidRPr="00D5009A">
        <w:rPr>
          <w:rFonts w:ascii="仿宋_GB2312" w:eastAsia="仿宋_GB2312" w:hint="eastAsia"/>
          <w:sz w:val="28"/>
          <w:szCs w:val="28"/>
        </w:rPr>
        <w:t>个月）</w:t>
      </w:r>
      <w:r w:rsidR="000A207C" w:rsidRPr="00D5009A">
        <w:rPr>
          <w:rFonts w:ascii="仿宋_GB2312" w:eastAsia="仿宋_GB2312" w:hint="eastAsia"/>
          <w:sz w:val="28"/>
          <w:szCs w:val="28"/>
        </w:rPr>
        <w:t>，科研启动经费有效期一般为3年</w:t>
      </w:r>
      <w:r w:rsidR="006418B8" w:rsidRPr="00D5009A">
        <w:rPr>
          <w:rFonts w:ascii="仿宋_GB2312" w:eastAsia="仿宋_GB2312" w:hint="eastAsia"/>
          <w:sz w:val="28"/>
          <w:szCs w:val="28"/>
        </w:rPr>
        <w:t>（3</w:t>
      </w:r>
      <w:r w:rsidR="006418B8" w:rsidRPr="00D5009A">
        <w:rPr>
          <w:rFonts w:ascii="仿宋_GB2312" w:eastAsia="仿宋_GB2312"/>
          <w:sz w:val="28"/>
          <w:szCs w:val="28"/>
        </w:rPr>
        <w:t>6</w:t>
      </w:r>
      <w:r w:rsidR="006418B8" w:rsidRPr="00D5009A">
        <w:rPr>
          <w:rFonts w:ascii="仿宋_GB2312" w:eastAsia="仿宋_GB2312" w:hint="eastAsia"/>
          <w:sz w:val="28"/>
          <w:szCs w:val="28"/>
        </w:rPr>
        <w:t>个月），均从首次下拨之日起计算</w:t>
      </w:r>
      <w:r w:rsidR="000A207C" w:rsidRPr="00D5009A">
        <w:rPr>
          <w:rFonts w:ascii="仿宋_GB2312" w:eastAsia="仿宋_GB2312" w:hint="eastAsia"/>
          <w:sz w:val="28"/>
          <w:szCs w:val="28"/>
        </w:rPr>
        <w:t>，</w:t>
      </w:r>
      <w:r w:rsidR="00A92B61" w:rsidRPr="00D5009A">
        <w:rPr>
          <w:rFonts w:ascii="仿宋_GB2312" w:eastAsia="仿宋_GB2312" w:hint="eastAsia"/>
          <w:sz w:val="28"/>
          <w:szCs w:val="28"/>
        </w:rPr>
        <w:t>实际使用年限</w:t>
      </w:r>
      <w:r w:rsidR="000A207C" w:rsidRPr="00D5009A">
        <w:rPr>
          <w:rFonts w:ascii="仿宋_GB2312" w:eastAsia="仿宋_GB2312" w:hint="eastAsia"/>
          <w:sz w:val="28"/>
          <w:szCs w:val="28"/>
        </w:rPr>
        <w:t>以合同约定条款为准</w:t>
      </w:r>
      <w:r w:rsidR="00D45A44" w:rsidRPr="00D5009A">
        <w:rPr>
          <w:rFonts w:ascii="仿宋_GB2312" w:eastAsia="仿宋_GB2312" w:hint="eastAsia"/>
          <w:sz w:val="28"/>
          <w:szCs w:val="28"/>
        </w:rPr>
        <w:t>。</w:t>
      </w:r>
      <w:r w:rsidR="000A207C" w:rsidRPr="00D5009A">
        <w:rPr>
          <w:rFonts w:ascii="仿宋_GB2312" w:eastAsia="仿宋_GB2312" w:hint="eastAsia"/>
          <w:sz w:val="28"/>
          <w:szCs w:val="28"/>
        </w:rPr>
        <w:t>经费分年</w:t>
      </w:r>
      <w:r w:rsidR="000A207C" w:rsidRPr="00D5009A">
        <w:rPr>
          <w:rFonts w:ascii="仿宋_GB2312" w:eastAsia="仿宋_GB2312" w:hint="eastAsia"/>
          <w:sz w:val="28"/>
          <w:szCs w:val="28"/>
        </w:rPr>
        <w:lastRenderedPageBreak/>
        <w:t>度申请使用，当年下拨当年使用，</w:t>
      </w:r>
      <w:r w:rsidR="00D45A44" w:rsidRPr="00D5009A">
        <w:rPr>
          <w:rFonts w:ascii="仿宋_GB2312" w:eastAsia="仿宋_GB2312" w:hint="eastAsia"/>
          <w:sz w:val="28"/>
          <w:szCs w:val="28"/>
        </w:rPr>
        <w:t>年底未使用完，余额由学校统一收回不再返还</w:t>
      </w:r>
      <w:r w:rsidR="003C1674" w:rsidRPr="00D5009A">
        <w:rPr>
          <w:rFonts w:ascii="仿宋_GB2312" w:eastAsia="仿宋_GB2312" w:hint="eastAsia"/>
          <w:sz w:val="28"/>
          <w:szCs w:val="28"/>
        </w:rPr>
        <w:t>。</w:t>
      </w:r>
      <w:r w:rsidR="006418B8" w:rsidRPr="00D5009A">
        <w:rPr>
          <w:rFonts w:ascii="仿宋_GB2312" w:eastAsia="仿宋_GB2312" w:hint="eastAsia"/>
          <w:sz w:val="28"/>
          <w:szCs w:val="28"/>
        </w:rPr>
        <w:t>如确实无法在当年使用完</w:t>
      </w:r>
      <w:r w:rsidR="003C1674" w:rsidRPr="00D5009A">
        <w:rPr>
          <w:rFonts w:ascii="仿宋_GB2312" w:eastAsia="仿宋_GB2312" w:hint="eastAsia"/>
          <w:sz w:val="28"/>
          <w:szCs w:val="28"/>
        </w:rPr>
        <w:t>，且仍</w:t>
      </w:r>
      <w:r w:rsidR="006418B8" w:rsidRPr="00D5009A">
        <w:rPr>
          <w:rFonts w:ascii="仿宋_GB2312" w:eastAsia="仿宋_GB2312" w:hint="eastAsia"/>
          <w:sz w:val="28"/>
          <w:szCs w:val="28"/>
        </w:rPr>
        <w:t>处于经费使用期限内的，</w:t>
      </w:r>
      <w:r w:rsidR="003C1674" w:rsidRPr="00D5009A">
        <w:rPr>
          <w:rFonts w:ascii="仿宋_GB2312" w:eastAsia="仿宋_GB2312" w:hint="eastAsia"/>
          <w:sz w:val="28"/>
          <w:szCs w:val="28"/>
        </w:rPr>
        <w:t>须</w:t>
      </w:r>
      <w:r w:rsidR="006418B8" w:rsidRPr="00D5009A">
        <w:rPr>
          <w:rFonts w:ascii="仿宋_GB2312" w:eastAsia="仿宋_GB2312" w:hint="eastAsia"/>
          <w:sz w:val="28"/>
          <w:szCs w:val="28"/>
        </w:rPr>
        <w:t>向人才发展办公室申请</w:t>
      </w:r>
      <w:r w:rsidR="003C1674" w:rsidRPr="00D5009A">
        <w:rPr>
          <w:rFonts w:ascii="仿宋_GB2312" w:eastAsia="仿宋_GB2312" w:hint="eastAsia"/>
          <w:sz w:val="28"/>
          <w:szCs w:val="28"/>
        </w:rPr>
        <w:t>并</w:t>
      </w:r>
      <w:r w:rsidR="00B978BB" w:rsidRPr="00D5009A">
        <w:rPr>
          <w:rFonts w:ascii="仿宋_GB2312" w:eastAsia="仿宋_GB2312" w:hint="eastAsia"/>
          <w:sz w:val="28"/>
          <w:szCs w:val="28"/>
        </w:rPr>
        <w:t>报学校</w:t>
      </w:r>
      <w:r w:rsidR="00E5697F" w:rsidRPr="00D5009A">
        <w:rPr>
          <w:rFonts w:ascii="仿宋_GB2312" w:eastAsia="仿宋_GB2312" w:hint="eastAsia"/>
          <w:sz w:val="28"/>
          <w:szCs w:val="28"/>
        </w:rPr>
        <w:t>审批</w:t>
      </w:r>
      <w:r w:rsidR="006C4007" w:rsidRPr="00D5009A">
        <w:rPr>
          <w:rFonts w:ascii="仿宋_GB2312" w:eastAsia="仿宋_GB2312" w:hint="eastAsia"/>
          <w:sz w:val="28"/>
          <w:szCs w:val="28"/>
        </w:rPr>
        <w:t>通过</w:t>
      </w:r>
      <w:r w:rsidR="00E5697F" w:rsidRPr="00D5009A">
        <w:rPr>
          <w:rFonts w:ascii="仿宋_GB2312" w:eastAsia="仿宋_GB2312" w:hint="eastAsia"/>
          <w:sz w:val="28"/>
          <w:szCs w:val="28"/>
        </w:rPr>
        <w:t>后</w:t>
      </w:r>
      <w:r w:rsidR="006418B8" w:rsidRPr="00D5009A">
        <w:rPr>
          <w:rFonts w:ascii="仿宋_GB2312" w:eastAsia="仿宋_GB2312" w:hint="eastAsia"/>
          <w:sz w:val="28"/>
          <w:szCs w:val="28"/>
        </w:rPr>
        <w:t>，</w:t>
      </w:r>
      <w:r w:rsidR="00B978BB" w:rsidRPr="00D5009A">
        <w:rPr>
          <w:rFonts w:ascii="仿宋_GB2312" w:eastAsia="仿宋_GB2312" w:hint="eastAsia"/>
          <w:sz w:val="28"/>
          <w:szCs w:val="28"/>
        </w:rPr>
        <w:t>方可</w:t>
      </w:r>
      <w:r w:rsidR="006418B8" w:rsidRPr="00D5009A">
        <w:rPr>
          <w:rFonts w:ascii="仿宋_GB2312" w:eastAsia="仿宋_GB2312" w:hint="eastAsia"/>
          <w:sz w:val="28"/>
          <w:szCs w:val="28"/>
        </w:rPr>
        <w:t>使用到下一年度</w:t>
      </w:r>
      <w:r w:rsidR="000A207C" w:rsidRPr="00D5009A">
        <w:rPr>
          <w:rFonts w:ascii="仿宋_GB2312" w:eastAsia="仿宋_GB2312" w:hint="eastAsia"/>
          <w:sz w:val="28"/>
          <w:szCs w:val="28"/>
        </w:rPr>
        <w:t>。</w:t>
      </w:r>
    </w:p>
    <w:p w14:paraId="7FB2D397" w14:textId="15B47C6B" w:rsidR="00D45A44" w:rsidRPr="00D5009A" w:rsidRDefault="00EC2251" w:rsidP="00EC0809">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int="eastAsia"/>
          <w:sz w:val="28"/>
          <w:szCs w:val="28"/>
        </w:rPr>
        <w:t>经费开支范围</w:t>
      </w:r>
      <w:r w:rsidR="00D45A44" w:rsidRPr="00D5009A">
        <w:rPr>
          <w:rFonts w:ascii="仿宋_GB2312" w:eastAsia="仿宋_GB2312" w:hAnsi="Times New Roman" w:cs="Times New Roman" w:hint="eastAsia"/>
          <w:sz w:val="28"/>
          <w:szCs w:val="28"/>
        </w:rPr>
        <w:t>原则上只能在办公费、印刷费、手续费、邮电费、差旅费、出国（境）费、维修（护）费、租赁费、会议费、培训费、专用材料费、委托业务费、其他交通费用、</w:t>
      </w:r>
      <w:r w:rsidR="006418B8" w:rsidRPr="00D5009A">
        <w:rPr>
          <w:rFonts w:ascii="仿宋_GB2312" w:eastAsia="仿宋_GB2312" w:hAnsi="Times New Roman" w:cs="Times New Roman" w:hint="eastAsia"/>
          <w:sz w:val="28"/>
          <w:szCs w:val="28"/>
        </w:rPr>
        <w:t>图书购置费、办公家具购置、办公设备购置、非进口设备购置、进口设备购置、网络/软件购置</w:t>
      </w:r>
      <w:r w:rsidR="00D45A44" w:rsidRPr="00D5009A">
        <w:rPr>
          <w:rFonts w:ascii="仿宋_GB2312" w:eastAsia="仿宋_GB2312" w:hAnsi="Times New Roman" w:cs="Times New Roman" w:hint="eastAsia"/>
          <w:spacing w:val="-2"/>
          <w:sz w:val="28"/>
          <w:szCs w:val="28"/>
        </w:rPr>
        <w:t>共</w:t>
      </w:r>
      <w:r w:rsidR="006418B8" w:rsidRPr="00D5009A">
        <w:rPr>
          <w:rFonts w:ascii="仿宋_GB2312" w:eastAsia="仿宋_GB2312" w:hAnsi="Times New Roman" w:cs="Times New Roman"/>
          <w:spacing w:val="-2"/>
          <w:sz w:val="28"/>
          <w:szCs w:val="28"/>
        </w:rPr>
        <w:t>19</w:t>
      </w:r>
      <w:r w:rsidR="00D45A44" w:rsidRPr="00D5009A">
        <w:rPr>
          <w:rFonts w:ascii="仿宋_GB2312" w:eastAsia="仿宋_GB2312" w:hAnsi="Times New Roman" w:cs="Times New Roman" w:hint="eastAsia"/>
          <w:spacing w:val="-2"/>
          <w:sz w:val="28"/>
          <w:szCs w:val="28"/>
        </w:rPr>
        <w:t>个项目中</w:t>
      </w:r>
      <w:r w:rsidR="00D45A44" w:rsidRPr="00D5009A">
        <w:rPr>
          <w:rFonts w:ascii="仿宋_GB2312" w:eastAsia="仿宋_GB2312" w:hAnsi="Times New Roman" w:cs="Times New Roman" w:hint="eastAsia"/>
          <w:sz w:val="28"/>
          <w:szCs w:val="28"/>
        </w:rPr>
        <w:t>列支。</w:t>
      </w:r>
      <w:r w:rsidR="009938FA" w:rsidRPr="00D5009A">
        <w:rPr>
          <w:rFonts w:ascii="仿宋_GB2312" w:eastAsia="仿宋_GB2312" w:hAnsi="Times New Roman" w:cs="Times New Roman" w:hint="eastAsia"/>
          <w:sz w:val="28"/>
          <w:szCs w:val="28"/>
        </w:rPr>
        <w:t>除聘用合同专门约定可聘请科研辅助人员的，</w:t>
      </w:r>
      <w:r w:rsidR="006727EC" w:rsidRPr="00D5009A">
        <w:rPr>
          <w:rFonts w:ascii="仿宋_GB2312" w:eastAsia="仿宋_GB2312" w:hAnsi="Times New Roman" w:cs="Times New Roman" w:hint="eastAsia"/>
          <w:sz w:val="28"/>
          <w:szCs w:val="28"/>
        </w:rPr>
        <w:t>严禁用于工资福利、劳务费、补贴、专家评审费等人员费用支出。</w:t>
      </w:r>
      <w:r w:rsidR="00D45A44" w:rsidRPr="00D5009A">
        <w:rPr>
          <w:rFonts w:ascii="仿宋_GB2312" w:eastAsia="仿宋_GB2312" w:hAnsi="Times New Roman" w:cs="Times New Roman" w:hint="eastAsia"/>
          <w:sz w:val="28"/>
          <w:szCs w:val="28"/>
        </w:rPr>
        <w:t>经费列支项目及解释说明详见附件，</w:t>
      </w:r>
    </w:p>
    <w:p w14:paraId="0A6C539A" w14:textId="77777777" w:rsidR="009938FA" w:rsidRPr="00D5009A" w:rsidRDefault="00EC2251" w:rsidP="00EC0809">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其中</w:t>
      </w:r>
      <w:r w:rsidR="009938FA" w:rsidRPr="00D5009A">
        <w:rPr>
          <w:rFonts w:ascii="仿宋_GB2312" w:eastAsia="仿宋_GB2312" w:hAnsi="Times New Roman" w:cs="Times New Roman" w:hint="eastAsia"/>
          <w:sz w:val="28"/>
          <w:szCs w:val="28"/>
        </w:rPr>
        <w:t>科研启动经费中硬件建设和业务费的比例、硬件建设使用期限等按照合同约定执行。</w:t>
      </w:r>
    </w:p>
    <w:p w14:paraId="78CFE547" w14:textId="77777777" w:rsidR="00964FB3" w:rsidRPr="00D5009A" w:rsidRDefault="009938FA" w:rsidP="00EC0809">
      <w:pPr>
        <w:adjustRightInd w:val="0"/>
        <w:snapToGrid w:val="0"/>
        <w:spacing w:line="540" w:lineRule="exact"/>
        <w:ind w:firstLineChars="200" w:firstLine="560"/>
        <w:outlineLvl w:val="0"/>
        <w:rPr>
          <w:rFonts w:ascii="黑体" w:eastAsia="黑体" w:hAnsi="黑体" w:cs="Times New Roman"/>
          <w:sz w:val="28"/>
          <w:szCs w:val="28"/>
        </w:rPr>
      </w:pPr>
      <w:r w:rsidRPr="00D5009A">
        <w:rPr>
          <w:rFonts w:ascii="黑体" w:eastAsia="黑体" w:hAnsi="黑体" w:cs="Times New Roman" w:hint="eastAsia"/>
          <w:sz w:val="28"/>
          <w:szCs w:val="28"/>
        </w:rPr>
        <w:t>三</w:t>
      </w:r>
      <w:r w:rsidR="00CE0FE3" w:rsidRPr="00D5009A">
        <w:rPr>
          <w:rFonts w:ascii="黑体" w:eastAsia="黑体" w:hAnsi="黑体" w:cs="Times New Roman" w:hint="eastAsia"/>
          <w:sz w:val="28"/>
          <w:szCs w:val="28"/>
        </w:rPr>
        <w:t>、</w:t>
      </w:r>
      <w:r w:rsidRPr="00D5009A">
        <w:rPr>
          <w:rFonts w:ascii="黑体" w:eastAsia="黑体" w:hAnsi="黑体" w:cs="Times New Roman" w:hint="eastAsia"/>
          <w:sz w:val="28"/>
          <w:szCs w:val="28"/>
        </w:rPr>
        <w:t>项目评审原则、标准及程序</w:t>
      </w:r>
    </w:p>
    <w:p w14:paraId="5A9BC6AF" w14:textId="77777777" w:rsidR="00512B80" w:rsidRPr="00D5009A" w:rsidRDefault="00512B8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（一）</w:t>
      </w:r>
      <w:r w:rsidR="001177D5" w:rsidRPr="00D5009A">
        <w:rPr>
          <w:rFonts w:ascii="楷体_GB2312" w:eastAsia="楷体_GB2312" w:hAnsi="黑体" w:cs="Times New Roman" w:hint="eastAsia"/>
          <w:sz w:val="28"/>
          <w:szCs w:val="28"/>
        </w:rPr>
        <w:t>人才工作经费</w:t>
      </w:r>
    </w:p>
    <w:p w14:paraId="25220503" w14:textId="77777777" w:rsidR="00217B4E" w:rsidRPr="00D5009A" w:rsidRDefault="0017073C" w:rsidP="00EC0809">
      <w:pPr>
        <w:adjustRightInd w:val="0"/>
        <w:snapToGrid w:val="0"/>
        <w:spacing w:line="540" w:lineRule="exact"/>
        <w:ind w:firstLineChars="200" w:firstLine="560"/>
        <w:rPr>
          <w:rFonts w:ascii="仿宋_GB2312" w:eastAsia="仿宋_GB2312" w:hAnsi="黑体" w:cs="Times New Roman"/>
          <w:sz w:val="28"/>
          <w:szCs w:val="28"/>
        </w:rPr>
      </w:pPr>
      <w:r w:rsidRPr="00D5009A">
        <w:rPr>
          <w:rFonts w:ascii="仿宋_GB2312" w:eastAsia="仿宋_GB2312" w:hAnsi="黑体" w:cs="Times New Roman" w:hint="eastAsia"/>
          <w:sz w:val="28"/>
          <w:szCs w:val="28"/>
        </w:rPr>
        <w:t>各单位</w:t>
      </w:r>
      <w:r w:rsidR="00217B4E" w:rsidRPr="00D5009A">
        <w:rPr>
          <w:rFonts w:ascii="仿宋_GB2312" w:eastAsia="仿宋_GB2312" w:hAnsi="黑体" w:cs="Times New Roman" w:hint="eastAsia"/>
          <w:sz w:val="28"/>
          <w:szCs w:val="28"/>
        </w:rPr>
        <w:t>经费</w:t>
      </w:r>
      <w:r w:rsidRPr="00D5009A">
        <w:rPr>
          <w:rFonts w:ascii="仿宋_GB2312" w:eastAsia="仿宋_GB2312" w:hAnsi="黑体" w:cs="Times New Roman" w:hint="eastAsia"/>
          <w:sz w:val="28"/>
          <w:szCs w:val="28"/>
        </w:rPr>
        <w:t>预算额度</w:t>
      </w:r>
      <w:r w:rsidR="00217B4E" w:rsidRPr="00D5009A">
        <w:rPr>
          <w:rFonts w:ascii="仿宋_GB2312" w:eastAsia="仿宋_GB2312" w:hAnsi="黑体" w:cs="Times New Roman" w:hint="eastAsia"/>
          <w:sz w:val="28"/>
          <w:szCs w:val="28"/>
        </w:rPr>
        <w:t>核定主要原则和标准：</w:t>
      </w:r>
    </w:p>
    <w:p w14:paraId="25270AF9" w14:textId="77777777" w:rsidR="00217B4E" w:rsidRPr="00D5009A" w:rsidRDefault="0017073C" w:rsidP="00EC0809">
      <w:pPr>
        <w:adjustRightInd w:val="0"/>
        <w:snapToGrid w:val="0"/>
        <w:spacing w:line="540" w:lineRule="exact"/>
        <w:ind w:firstLineChars="200" w:firstLine="560"/>
        <w:rPr>
          <w:rFonts w:ascii="仿宋_GB2312" w:eastAsia="仿宋_GB2312" w:hAnsi="黑体" w:cs="Times New Roman"/>
          <w:sz w:val="28"/>
          <w:szCs w:val="28"/>
        </w:rPr>
      </w:pPr>
      <w:r w:rsidRPr="00D5009A">
        <w:rPr>
          <w:rFonts w:ascii="仿宋_GB2312" w:eastAsia="仿宋_GB2312" w:hAnsi="黑体" w:cs="Times New Roman" w:hint="eastAsia"/>
          <w:sz w:val="28"/>
          <w:szCs w:val="28"/>
        </w:rPr>
        <w:t>综合考虑</w:t>
      </w:r>
      <w:r w:rsidR="00D628AC" w:rsidRPr="00D5009A">
        <w:rPr>
          <w:rFonts w:ascii="仿宋_GB2312" w:eastAsia="仿宋_GB2312" w:hAnsi="黑体" w:cs="Times New Roman" w:hint="eastAsia"/>
          <w:sz w:val="28"/>
          <w:szCs w:val="28"/>
        </w:rPr>
        <w:t>各单位当年度各类人才引育指标</w:t>
      </w:r>
      <w:r w:rsidR="00D628AC" w:rsidRPr="00D5009A">
        <w:rPr>
          <w:rFonts w:ascii="仿宋_GB2312" w:eastAsia="仿宋_GB2312" w:hAnsi="Times New Roman" w:cs="Times New Roman" w:hint="eastAsia"/>
          <w:sz w:val="28"/>
          <w:szCs w:val="28"/>
        </w:rPr>
        <w:t>和</w:t>
      </w:r>
      <w:r w:rsidR="00D628AC" w:rsidRPr="00D5009A">
        <w:rPr>
          <w:rFonts w:ascii="仿宋_GB2312" w:eastAsia="仿宋_GB2312" w:hAnsi="黑体" w:cs="Times New Roman" w:hint="eastAsia"/>
          <w:sz w:val="28"/>
          <w:szCs w:val="28"/>
        </w:rPr>
        <w:t>人才引进工作计划</w:t>
      </w:r>
      <w:r w:rsidR="00217B4E" w:rsidRPr="00D5009A">
        <w:rPr>
          <w:rFonts w:ascii="仿宋_GB2312" w:eastAsia="仿宋_GB2312" w:hAnsi="黑体" w:cs="Times New Roman" w:hint="eastAsia"/>
          <w:sz w:val="28"/>
          <w:szCs w:val="28"/>
        </w:rPr>
        <w:t>。</w:t>
      </w:r>
      <w:r w:rsidRPr="00D5009A">
        <w:rPr>
          <w:rFonts w:ascii="仿宋_GB2312" w:eastAsia="仿宋_GB2312" w:hAnsi="黑体" w:cs="Times New Roman" w:hint="eastAsia"/>
          <w:sz w:val="28"/>
          <w:szCs w:val="28"/>
        </w:rPr>
        <w:t>重点</w:t>
      </w:r>
      <w:r w:rsidR="00D628AC" w:rsidRPr="00D5009A">
        <w:rPr>
          <w:rFonts w:ascii="仿宋_GB2312" w:eastAsia="仿宋_GB2312" w:hAnsi="黑体" w:cs="Times New Roman" w:hint="eastAsia"/>
          <w:sz w:val="28"/>
          <w:szCs w:val="28"/>
        </w:rPr>
        <w:t>考查</w:t>
      </w:r>
      <w:r w:rsidRPr="00D5009A">
        <w:rPr>
          <w:rFonts w:ascii="仿宋_GB2312" w:eastAsia="仿宋_GB2312" w:hAnsi="黑体" w:cs="Times New Roman" w:hint="eastAsia"/>
          <w:sz w:val="28"/>
          <w:szCs w:val="28"/>
        </w:rPr>
        <w:t>各单位的人才引进</w:t>
      </w:r>
      <w:r w:rsidR="00D628AC" w:rsidRPr="00D5009A">
        <w:rPr>
          <w:rFonts w:ascii="仿宋_GB2312" w:eastAsia="仿宋_GB2312" w:hAnsi="黑体" w:cs="Times New Roman" w:hint="eastAsia"/>
          <w:sz w:val="28"/>
          <w:szCs w:val="28"/>
        </w:rPr>
        <w:t>工作</w:t>
      </w:r>
      <w:r w:rsidRPr="00D5009A">
        <w:rPr>
          <w:rFonts w:ascii="仿宋_GB2312" w:eastAsia="仿宋_GB2312" w:hAnsi="黑体" w:cs="Times New Roman" w:hint="eastAsia"/>
          <w:sz w:val="28"/>
          <w:szCs w:val="28"/>
        </w:rPr>
        <w:t>计划的</w:t>
      </w:r>
      <w:r w:rsidR="008565CC" w:rsidRPr="00D5009A">
        <w:rPr>
          <w:rFonts w:ascii="仿宋_GB2312" w:eastAsia="仿宋_GB2312" w:hAnsi="黑体" w:cs="Times New Roman" w:hint="eastAsia"/>
          <w:sz w:val="28"/>
          <w:szCs w:val="28"/>
        </w:rPr>
        <w:t>必要性、</w:t>
      </w:r>
      <w:r w:rsidRPr="00D5009A">
        <w:rPr>
          <w:rFonts w:ascii="仿宋_GB2312" w:eastAsia="仿宋_GB2312" w:hAnsi="黑体" w:cs="Times New Roman" w:hint="eastAsia"/>
          <w:sz w:val="28"/>
          <w:szCs w:val="28"/>
        </w:rPr>
        <w:t>可行性</w:t>
      </w:r>
      <w:r w:rsidR="00D628AC" w:rsidRPr="00D5009A">
        <w:rPr>
          <w:rFonts w:ascii="仿宋_GB2312" w:eastAsia="仿宋_GB2312" w:hAnsi="黑体" w:cs="Times New Roman" w:hint="eastAsia"/>
          <w:sz w:val="28"/>
          <w:szCs w:val="28"/>
        </w:rPr>
        <w:t>和合理性，</w:t>
      </w:r>
      <w:r w:rsidRPr="00D5009A">
        <w:rPr>
          <w:rFonts w:ascii="仿宋_GB2312" w:eastAsia="仿宋_GB2312" w:hAnsi="黑体" w:cs="Times New Roman" w:hint="eastAsia"/>
          <w:sz w:val="28"/>
          <w:szCs w:val="28"/>
        </w:rPr>
        <w:t>初步核定经费预算额度。</w:t>
      </w:r>
      <w:r w:rsidR="00D628AC" w:rsidRPr="00D5009A">
        <w:rPr>
          <w:rFonts w:ascii="仿宋_GB2312" w:eastAsia="仿宋_GB2312" w:hAnsi="黑体" w:cs="Times New Roman" w:hint="eastAsia"/>
          <w:sz w:val="28"/>
          <w:szCs w:val="28"/>
        </w:rPr>
        <w:t>结合</w:t>
      </w:r>
      <w:r w:rsidRPr="00D5009A">
        <w:rPr>
          <w:rFonts w:ascii="仿宋_GB2312" w:eastAsia="仿宋_GB2312" w:hAnsi="Times New Roman" w:cs="Times New Roman" w:hint="eastAsia"/>
          <w:sz w:val="28"/>
          <w:szCs w:val="28"/>
        </w:rPr>
        <w:t>各单位上一年度经费使用情况的考核结果核定最终经费预算额度。考核结果排名前</w:t>
      </w:r>
      <w:r w:rsidR="007F2F37" w:rsidRPr="00D5009A">
        <w:rPr>
          <w:rFonts w:ascii="仿宋_GB2312" w:eastAsia="仿宋_GB2312" w:hAnsi="Times New Roman" w:cs="Times New Roman"/>
          <w:sz w:val="28"/>
          <w:szCs w:val="28"/>
        </w:rPr>
        <w:t>5</w:t>
      </w:r>
      <w:r w:rsidRPr="00D5009A">
        <w:rPr>
          <w:rFonts w:ascii="仿宋_GB2312" w:eastAsia="仿宋_GB2312" w:hAnsi="Times New Roman" w:cs="Times New Roman" w:hint="eastAsia"/>
          <w:sz w:val="28"/>
          <w:szCs w:val="28"/>
        </w:rPr>
        <w:t>0%的单位，以初步核定的额度为准</w:t>
      </w:r>
      <w:r w:rsidR="007F2F37" w:rsidRPr="00D5009A">
        <w:rPr>
          <w:rFonts w:ascii="仿宋_GB2312" w:eastAsia="仿宋_GB2312" w:hAnsi="Times New Roman" w:cs="Times New Roman" w:hint="eastAsia"/>
          <w:sz w:val="28"/>
          <w:szCs w:val="28"/>
        </w:rPr>
        <w:t>，</w:t>
      </w:r>
      <w:r w:rsidR="007F2F37" w:rsidRPr="00D5009A">
        <w:rPr>
          <w:rFonts w:ascii="仿宋_GB2312" w:eastAsia="仿宋_GB2312" w:hAnsi="Times New Roman" w:cs="Times New Roman"/>
          <w:sz w:val="28"/>
          <w:szCs w:val="28"/>
        </w:rPr>
        <w:t>一次性划拨</w:t>
      </w:r>
      <w:r w:rsidRPr="00D5009A">
        <w:rPr>
          <w:rFonts w:ascii="仿宋_GB2312" w:eastAsia="仿宋_GB2312" w:hAnsi="Times New Roman" w:cs="Times New Roman" w:hint="eastAsia"/>
          <w:sz w:val="28"/>
          <w:szCs w:val="28"/>
        </w:rPr>
        <w:t>；</w:t>
      </w:r>
      <w:r w:rsidR="007F2F37" w:rsidRPr="00D5009A">
        <w:rPr>
          <w:rFonts w:ascii="仿宋_GB2312" w:eastAsia="仿宋_GB2312" w:hAnsi="Times New Roman" w:cs="Times New Roman" w:hint="eastAsia"/>
          <w:sz w:val="28"/>
          <w:szCs w:val="28"/>
        </w:rPr>
        <w:t>其余</w:t>
      </w:r>
      <w:r w:rsidRPr="00D5009A">
        <w:rPr>
          <w:rFonts w:ascii="仿宋_GB2312" w:eastAsia="仿宋_GB2312" w:hAnsi="Times New Roman" w:cs="Times New Roman" w:hint="eastAsia"/>
          <w:sz w:val="28"/>
          <w:szCs w:val="28"/>
        </w:rPr>
        <w:t>单位，</w:t>
      </w:r>
      <w:r w:rsidR="007F2F37" w:rsidRPr="00D5009A">
        <w:rPr>
          <w:rFonts w:ascii="仿宋_GB2312" w:eastAsia="仿宋_GB2312" w:hAnsi="Times New Roman" w:cs="Times New Roman" w:hint="eastAsia"/>
          <w:sz w:val="28"/>
          <w:szCs w:val="28"/>
        </w:rPr>
        <w:t>按</w:t>
      </w:r>
      <w:r w:rsidRPr="00D5009A">
        <w:rPr>
          <w:rFonts w:ascii="仿宋_GB2312" w:eastAsia="仿宋_GB2312" w:hAnsi="Times New Roman" w:cs="Times New Roman" w:hint="eastAsia"/>
          <w:sz w:val="28"/>
          <w:szCs w:val="28"/>
        </w:rPr>
        <w:t>初步核定的额度</w:t>
      </w:r>
      <w:r w:rsidR="007F2F37" w:rsidRPr="00D5009A">
        <w:rPr>
          <w:rFonts w:ascii="仿宋_GB2312" w:eastAsia="仿宋_GB2312" w:hAnsi="Times New Roman" w:cs="Times New Roman" w:hint="eastAsia"/>
          <w:sz w:val="28"/>
          <w:szCs w:val="28"/>
        </w:rPr>
        <w:t>分</w:t>
      </w:r>
      <w:r w:rsidR="007F2F37" w:rsidRPr="00D5009A">
        <w:rPr>
          <w:rFonts w:ascii="仿宋_GB2312" w:eastAsia="仿宋_GB2312" w:hAnsi="Times New Roman" w:cs="Times New Roman"/>
          <w:sz w:val="28"/>
          <w:szCs w:val="28"/>
        </w:rPr>
        <w:t>两次划拨，</w:t>
      </w:r>
      <w:r w:rsidR="007F2F37" w:rsidRPr="00D5009A">
        <w:rPr>
          <w:rFonts w:ascii="仿宋_GB2312" w:eastAsia="仿宋_GB2312" w:hAnsi="Times New Roman" w:cs="Times New Roman" w:hint="eastAsia"/>
          <w:sz w:val="28"/>
          <w:szCs w:val="28"/>
        </w:rPr>
        <w:t>第一次</w:t>
      </w:r>
      <w:r w:rsidR="007F2F37" w:rsidRPr="00D5009A">
        <w:rPr>
          <w:rFonts w:ascii="仿宋_GB2312" w:eastAsia="仿宋_GB2312" w:hAnsi="Times New Roman" w:cs="Times New Roman"/>
          <w:sz w:val="28"/>
          <w:szCs w:val="28"/>
        </w:rPr>
        <w:t>划拨</w:t>
      </w:r>
      <w:r w:rsidR="007F2F37" w:rsidRPr="00D5009A">
        <w:rPr>
          <w:rFonts w:ascii="仿宋_GB2312" w:eastAsia="仿宋_GB2312" w:hAnsi="Times New Roman" w:cs="Times New Roman" w:hint="eastAsia"/>
          <w:sz w:val="28"/>
          <w:szCs w:val="28"/>
        </w:rPr>
        <w:t>50</w:t>
      </w:r>
      <w:r w:rsidR="007F2F37" w:rsidRPr="00D5009A">
        <w:rPr>
          <w:rFonts w:ascii="仿宋_GB2312" w:eastAsia="仿宋_GB2312" w:hAnsi="Times New Roman" w:cs="Times New Roman"/>
          <w:sz w:val="28"/>
          <w:szCs w:val="28"/>
        </w:rPr>
        <w:t>%</w:t>
      </w:r>
      <w:r w:rsidR="00D75A0F" w:rsidRPr="00D5009A">
        <w:rPr>
          <w:rFonts w:ascii="仿宋_GB2312" w:eastAsia="仿宋_GB2312" w:hAnsi="Times New Roman" w:cs="Times New Roman" w:hint="eastAsia"/>
          <w:sz w:val="28"/>
          <w:szCs w:val="28"/>
        </w:rPr>
        <w:t>，</w:t>
      </w:r>
      <w:r w:rsidR="007F2F37" w:rsidRPr="00D5009A">
        <w:rPr>
          <w:rFonts w:ascii="仿宋_GB2312" w:eastAsia="仿宋_GB2312" w:hAnsi="Times New Roman" w:cs="Times New Roman" w:hint="eastAsia"/>
          <w:sz w:val="28"/>
          <w:szCs w:val="28"/>
        </w:rPr>
        <w:t>剩下50</w:t>
      </w:r>
      <w:r w:rsidR="007F2F37" w:rsidRPr="00D5009A">
        <w:rPr>
          <w:rFonts w:ascii="仿宋_GB2312" w:eastAsia="仿宋_GB2312" w:hAnsi="Times New Roman" w:cs="Times New Roman"/>
          <w:sz w:val="28"/>
          <w:szCs w:val="28"/>
        </w:rPr>
        <w:t>%</w:t>
      </w:r>
      <w:r w:rsidR="008D4357" w:rsidRPr="00D5009A">
        <w:rPr>
          <w:rFonts w:ascii="仿宋_GB2312" w:eastAsia="仿宋_GB2312" w:hAnsi="Times New Roman" w:cs="Times New Roman" w:hint="eastAsia"/>
          <w:sz w:val="28"/>
          <w:szCs w:val="28"/>
        </w:rPr>
        <w:t>由</w:t>
      </w:r>
      <w:r w:rsidR="003E655B" w:rsidRPr="00D5009A">
        <w:rPr>
          <w:rFonts w:ascii="仿宋_GB2312" w:eastAsia="仿宋_GB2312" w:hAnsi="Times New Roman" w:cs="Times New Roman" w:hint="eastAsia"/>
          <w:sz w:val="28"/>
          <w:szCs w:val="28"/>
        </w:rPr>
        <w:t>人才发展办公室</w:t>
      </w:r>
      <w:r w:rsidR="007F2F37" w:rsidRPr="00D5009A">
        <w:rPr>
          <w:rFonts w:ascii="仿宋_GB2312" w:eastAsia="仿宋_GB2312" w:hAnsi="Times New Roman" w:cs="Times New Roman"/>
          <w:sz w:val="28"/>
          <w:szCs w:val="28"/>
        </w:rPr>
        <w:t>根据</w:t>
      </w:r>
      <w:r w:rsidR="007F2F37" w:rsidRPr="00D5009A">
        <w:rPr>
          <w:rFonts w:ascii="仿宋_GB2312" w:eastAsia="仿宋_GB2312" w:hAnsi="Times New Roman" w:cs="Times New Roman" w:hint="eastAsia"/>
          <w:sz w:val="28"/>
          <w:szCs w:val="28"/>
        </w:rPr>
        <w:t>预算</w:t>
      </w:r>
      <w:r w:rsidR="007F2F37" w:rsidRPr="00D5009A">
        <w:rPr>
          <w:rFonts w:ascii="仿宋_GB2312" w:eastAsia="仿宋_GB2312" w:hAnsi="Times New Roman" w:cs="Times New Roman"/>
          <w:sz w:val="28"/>
          <w:szCs w:val="28"/>
        </w:rPr>
        <w:t>进度执行情况</w:t>
      </w:r>
      <w:r w:rsidR="003E655B" w:rsidRPr="00D5009A">
        <w:rPr>
          <w:rFonts w:ascii="仿宋_GB2312" w:eastAsia="仿宋_GB2312" w:hAnsi="Times New Roman" w:cs="Times New Roman" w:hint="eastAsia"/>
          <w:sz w:val="28"/>
          <w:szCs w:val="28"/>
        </w:rPr>
        <w:t>进行调整</w:t>
      </w:r>
      <w:r w:rsidR="007F2F37" w:rsidRPr="00D5009A">
        <w:rPr>
          <w:rFonts w:ascii="仿宋_GB2312" w:eastAsia="仿宋_GB2312" w:hAnsi="Times New Roman" w:cs="Times New Roman"/>
          <w:sz w:val="28"/>
          <w:szCs w:val="28"/>
        </w:rPr>
        <w:t>。</w:t>
      </w:r>
    </w:p>
    <w:p w14:paraId="65DCC5DA" w14:textId="77777777" w:rsidR="002207B6" w:rsidRPr="00D5009A" w:rsidRDefault="00B30946" w:rsidP="00EC0809">
      <w:pPr>
        <w:adjustRightInd w:val="0"/>
        <w:snapToGrid w:val="0"/>
        <w:spacing w:line="540" w:lineRule="exact"/>
        <w:ind w:firstLineChars="200" w:firstLine="560"/>
        <w:rPr>
          <w:rFonts w:ascii="仿宋_GB2312" w:eastAsia="仿宋_GB2312" w:hAnsi="黑体" w:cs="Times New Roman"/>
          <w:sz w:val="28"/>
          <w:szCs w:val="28"/>
        </w:rPr>
      </w:pPr>
      <w:r w:rsidRPr="00D5009A">
        <w:rPr>
          <w:rFonts w:ascii="仿宋_GB2312" w:eastAsia="仿宋_GB2312" w:hAnsi="Times New Roman" w:cs="Times New Roman" w:hint="eastAsia"/>
          <w:sz w:val="28"/>
          <w:szCs w:val="28"/>
        </w:rPr>
        <w:t>预算申请程序为各单位综合考虑人才引进目标数、</w:t>
      </w:r>
      <w:r w:rsidR="00210DC6" w:rsidRPr="00D5009A">
        <w:rPr>
          <w:rFonts w:ascii="仿宋_GB2312" w:eastAsia="仿宋_GB2312" w:hAnsi="Times New Roman" w:cs="Times New Roman" w:hint="eastAsia"/>
          <w:sz w:val="28"/>
          <w:szCs w:val="28"/>
        </w:rPr>
        <w:t>人才引进</w:t>
      </w:r>
      <w:r w:rsidRPr="00D5009A">
        <w:rPr>
          <w:rFonts w:ascii="仿宋_GB2312" w:eastAsia="仿宋_GB2312" w:hAnsi="Times New Roman" w:cs="Times New Roman" w:hint="eastAsia"/>
          <w:sz w:val="28"/>
          <w:szCs w:val="28"/>
        </w:rPr>
        <w:t>招聘计划等填报预算</w:t>
      </w:r>
      <w:r w:rsidR="008565CC" w:rsidRPr="00D5009A">
        <w:rPr>
          <w:rFonts w:ascii="仿宋_GB2312" w:eastAsia="仿宋_GB2312" w:hAnsi="Times New Roman" w:cs="Times New Roman" w:hint="eastAsia"/>
          <w:sz w:val="28"/>
          <w:szCs w:val="28"/>
        </w:rPr>
        <w:t>并提交院系党政联席会审议</w:t>
      </w:r>
      <w:r w:rsidRPr="00D5009A">
        <w:rPr>
          <w:rFonts w:ascii="仿宋_GB2312" w:eastAsia="仿宋_GB2312" w:hAnsi="Times New Roman" w:cs="Times New Roman" w:hint="eastAsia"/>
          <w:sz w:val="28"/>
          <w:szCs w:val="28"/>
        </w:rPr>
        <w:t>；</w:t>
      </w:r>
      <w:r w:rsidR="008D4357" w:rsidRPr="00D5009A">
        <w:rPr>
          <w:rFonts w:ascii="仿宋_GB2312" w:eastAsia="仿宋_GB2312" w:hAnsi="Times New Roman" w:cs="Times New Roman"/>
          <w:sz w:val="28"/>
          <w:szCs w:val="28"/>
        </w:rPr>
        <w:t>人才发展办公室</w:t>
      </w:r>
      <w:r w:rsidR="00B713AF" w:rsidRPr="00D5009A">
        <w:rPr>
          <w:rFonts w:ascii="仿宋_GB2312" w:eastAsia="仿宋_GB2312" w:hAnsi="黑体" w:cs="Times New Roman" w:hint="eastAsia"/>
          <w:sz w:val="28"/>
          <w:szCs w:val="28"/>
        </w:rPr>
        <w:t>汇总整理后</w:t>
      </w:r>
      <w:r w:rsidR="00B713AF" w:rsidRPr="00D5009A">
        <w:rPr>
          <w:rFonts w:ascii="仿宋_GB2312" w:eastAsia="仿宋_GB2312" w:hAnsi="黑体" w:cs="Times New Roman" w:hint="eastAsia"/>
          <w:sz w:val="28"/>
          <w:szCs w:val="28"/>
        </w:rPr>
        <w:lastRenderedPageBreak/>
        <w:t>提交</w:t>
      </w:r>
      <w:r w:rsidR="003E655B" w:rsidRPr="00D5009A">
        <w:rPr>
          <w:rFonts w:ascii="仿宋_GB2312" w:eastAsia="仿宋_GB2312" w:hAnsi="黑体" w:cs="Times New Roman" w:hint="eastAsia"/>
          <w:sz w:val="28"/>
          <w:szCs w:val="28"/>
        </w:rPr>
        <w:t>队伍建设重点专项经费</w:t>
      </w:r>
      <w:r w:rsidR="00B713AF" w:rsidRPr="00D5009A">
        <w:rPr>
          <w:rFonts w:ascii="仿宋_GB2312" w:eastAsia="仿宋_GB2312" w:hAnsi="黑体" w:cs="Times New Roman" w:hint="eastAsia"/>
          <w:sz w:val="28"/>
          <w:szCs w:val="28"/>
        </w:rPr>
        <w:t>审核小组审议</w:t>
      </w:r>
      <w:r w:rsidR="00830D3C" w:rsidRPr="00D5009A">
        <w:rPr>
          <w:rFonts w:ascii="仿宋_GB2312" w:eastAsia="仿宋_GB2312" w:hAnsi="黑体" w:cs="Times New Roman" w:hint="eastAsia"/>
          <w:sz w:val="28"/>
          <w:szCs w:val="28"/>
        </w:rPr>
        <w:t>并</w:t>
      </w:r>
      <w:r w:rsidR="002207B6" w:rsidRPr="00D5009A">
        <w:rPr>
          <w:rFonts w:ascii="仿宋_GB2312" w:eastAsia="仿宋_GB2312" w:hAnsi="黑体" w:cs="Times New Roman" w:hint="eastAsia"/>
          <w:sz w:val="28"/>
          <w:szCs w:val="28"/>
        </w:rPr>
        <w:t>反馈修改</w:t>
      </w:r>
      <w:r w:rsidR="00830D3C" w:rsidRPr="00D5009A">
        <w:rPr>
          <w:rFonts w:ascii="仿宋_GB2312" w:eastAsia="仿宋_GB2312" w:hAnsi="黑体" w:cs="Times New Roman" w:hint="eastAsia"/>
          <w:sz w:val="28"/>
          <w:szCs w:val="28"/>
        </w:rPr>
        <w:t>意见</w:t>
      </w:r>
      <w:r w:rsidRPr="00D5009A">
        <w:rPr>
          <w:rFonts w:ascii="仿宋_GB2312" w:eastAsia="仿宋_GB2312" w:hAnsi="黑体" w:cs="Times New Roman" w:hint="eastAsia"/>
          <w:sz w:val="28"/>
          <w:szCs w:val="28"/>
        </w:rPr>
        <w:t>；</w:t>
      </w:r>
      <w:r w:rsidR="002207B6" w:rsidRPr="00D5009A">
        <w:rPr>
          <w:rFonts w:ascii="仿宋_GB2312" w:eastAsia="仿宋_GB2312" w:hAnsi="黑体" w:cs="Times New Roman" w:hint="eastAsia"/>
          <w:sz w:val="28"/>
          <w:szCs w:val="28"/>
        </w:rPr>
        <w:t>审核通过的</w:t>
      </w:r>
      <w:r w:rsidR="003B3FE6" w:rsidRPr="00D5009A">
        <w:rPr>
          <w:rFonts w:ascii="仿宋_GB2312" w:eastAsia="仿宋_GB2312" w:hAnsi="黑体" w:cs="Times New Roman" w:hint="eastAsia"/>
          <w:sz w:val="28"/>
          <w:szCs w:val="28"/>
        </w:rPr>
        <w:t>经费</w:t>
      </w:r>
      <w:r w:rsidR="002207B6" w:rsidRPr="00D5009A">
        <w:rPr>
          <w:rFonts w:ascii="仿宋_GB2312" w:eastAsia="仿宋_GB2312" w:hAnsi="黑体" w:cs="Times New Roman" w:hint="eastAsia"/>
          <w:sz w:val="28"/>
          <w:szCs w:val="28"/>
        </w:rPr>
        <w:t>预算申请</w:t>
      </w:r>
      <w:r w:rsidR="00B713AF" w:rsidRPr="00D5009A">
        <w:rPr>
          <w:rFonts w:ascii="仿宋_GB2312" w:eastAsia="仿宋_GB2312" w:hAnsi="黑体" w:cs="Times New Roman" w:hint="eastAsia"/>
          <w:sz w:val="28"/>
          <w:szCs w:val="28"/>
        </w:rPr>
        <w:t>报学校预算管理</w:t>
      </w:r>
      <w:r w:rsidR="008565CC" w:rsidRPr="00D5009A">
        <w:rPr>
          <w:rFonts w:ascii="仿宋_GB2312" w:eastAsia="仿宋_GB2312" w:hAnsi="黑体" w:cs="Times New Roman" w:hint="eastAsia"/>
          <w:sz w:val="28"/>
          <w:szCs w:val="28"/>
        </w:rPr>
        <w:t>部门</w:t>
      </w:r>
      <w:r w:rsidR="00B713AF" w:rsidRPr="00D5009A">
        <w:rPr>
          <w:rFonts w:ascii="仿宋_GB2312" w:eastAsia="仿宋_GB2312" w:hAnsi="黑体" w:cs="Times New Roman" w:hint="eastAsia"/>
          <w:sz w:val="28"/>
          <w:szCs w:val="28"/>
        </w:rPr>
        <w:t>审议。</w:t>
      </w:r>
    </w:p>
    <w:p w14:paraId="619F1C67" w14:textId="77777777" w:rsidR="00512B80" w:rsidRPr="00D5009A" w:rsidRDefault="00512B8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（二）</w:t>
      </w:r>
      <w:r w:rsidR="001177D5" w:rsidRPr="00D5009A">
        <w:rPr>
          <w:rFonts w:ascii="楷体_GB2312" w:eastAsia="楷体_GB2312" w:hAnsi="黑体" w:cs="Times New Roman" w:hint="eastAsia"/>
          <w:sz w:val="28"/>
          <w:szCs w:val="28"/>
        </w:rPr>
        <w:t>人员经费</w:t>
      </w:r>
    </w:p>
    <w:p w14:paraId="30117DF3" w14:textId="77777777" w:rsidR="008A4A58" w:rsidRPr="00D5009A" w:rsidRDefault="001177D5" w:rsidP="00EC0809">
      <w:pPr>
        <w:spacing w:line="540" w:lineRule="exact"/>
        <w:ind w:firstLineChars="200" w:firstLine="560"/>
        <w:rPr>
          <w:rFonts w:ascii="仿宋_GB2312" w:eastAsia="仿宋_GB2312"/>
          <w:sz w:val="28"/>
          <w:szCs w:val="28"/>
        </w:rPr>
      </w:pPr>
      <w:r w:rsidRPr="00D5009A">
        <w:rPr>
          <w:rFonts w:ascii="仿宋_GB2312" w:eastAsia="仿宋_GB2312" w:hint="eastAsia"/>
          <w:sz w:val="28"/>
          <w:szCs w:val="28"/>
        </w:rPr>
        <w:t>人员经费</w:t>
      </w:r>
      <w:r w:rsidR="00C12AE0" w:rsidRPr="00D5009A">
        <w:rPr>
          <w:rFonts w:ascii="仿宋_GB2312" w:eastAsia="仿宋_GB2312" w:hint="eastAsia"/>
          <w:sz w:val="28"/>
          <w:szCs w:val="28"/>
        </w:rPr>
        <w:t>预算</w:t>
      </w:r>
      <w:r w:rsidR="008A4A58" w:rsidRPr="00D5009A">
        <w:rPr>
          <w:rFonts w:ascii="仿宋_GB2312" w:eastAsia="仿宋_GB2312" w:hint="eastAsia"/>
          <w:sz w:val="28"/>
          <w:szCs w:val="28"/>
        </w:rPr>
        <w:t>评审原则主要围绕国家“双一流”建设目标，按照“三大”建设的要求，为全面实施高水平人才和团队倍增计划，大力加强高层次人才队伍队伍引进、专职科研和博士后人员队伍建设。</w:t>
      </w:r>
    </w:p>
    <w:p w14:paraId="2A19A7A6" w14:textId="77777777" w:rsidR="008A4A58" w:rsidRPr="00D5009A" w:rsidRDefault="001177D5" w:rsidP="00EC0809">
      <w:pPr>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int="eastAsia"/>
          <w:sz w:val="28"/>
          <w:szCs w:val="28"/>
        </w:rPr>
        <w:t>人员经费</w:t>
      </w:r>
      <w:r w:rsidR="008A4A58" w:rsidRPr="00D5009A">
        <w:rPr>
          <w:rFonts w:ascii="仿宋_GB2312" w:eastAsia="仿宋_GB2312" w:hint="eastAsia"/>
          <w:sz w:val="28"/>
          <w:szCs w:val="28"/>
        </w:rPr>
        <w:t>的预算</w:t>
      </w:r>
      <w:r w:rsidR="00C12AE0" w:rsidRPr="00D5009A">
        <w:rPr>
          <w:rFonts w:ascii="仿宋_GB2312" w:eastAsia="仿宋_GB2312"/>
          <w:sz w:val="28"/>
          <w:szCs w:val="28"/>
        </w:rPr>
        <w:t>由</w:t>
      </w:r>
      <w:r w:rsidR="00C12AE0" w:rsidRPr="00D5009A">
        <w:rPr>
          <w:rFonts w:ascii="仿宋_GB2312" w:eastAsia="仿宋_GB2312" w:hint="eastAsia"/>
          <w:sz w:val="28"/>
          <w:szCs w:val="28"/>
        </w:rPr>
        <w:t>人力资源</w:t>
      </w:r>
      <w:r w:rsidR="00C12AE0" w:rsidRPr="00D5009A">
        <w:rPr>
          <w:rFonts w:ascii="仿宋_GB2312" w:eastAsia="仿宋_GB2312"/>
          <w:sz w:val="28"/>
          <w:szCs w:val="28"/>
        </w:rPr>
        <w:t>管理处</w:t>
      </w:r>
      <w:r w:rsidR="00C12AE0" w:rsidRPr="00D5009A">
        <w:rPr>
          <w:rFonts w:ascii="仿宋_GB2312" w:eastAsia="仿宋_GB2312" w:hint="eastAsia"/>
          <w:sz w:val="28"/>
          <w:szCs w:val="28"/>
        </w:rPr>
        <w:t>在学校</w:t>
      </w:r>
      <w:r w:rsidR="00C12AE0" w:rsidRPr="00D5009A">
        <w:rPr>
          <w:rFonts w:ascii="仿宋_GB2312" w:eastAsia="仿宋_GB2312"/>
          <w:sz w:val="28"/>
          <w:szCs w:val="28"/>
        </w:rPr>
        <w:t>高层次人才</w:t>
      </w:r>
      <w:r w:rsidR="00C12AE0" w:rsidRPr="00D5009A">
        <w:rPr>
          <w:rFonts w:ascii="仿宋_GB2312" w:eastAsia="仿宋_GB2312" w:hint="eastAsia"/>
          <w:sz w:val="28"/>
          <w:szCs w:val="28"/>
        </w:rPr>
        <w:t>和</w:t>
      </w:r>
      <w:r w:rsidR="00C12AE0" w:rsidRPr="00D5009A">
        <w:rPr>
          <w:rFonts w:ascii="仿宋_GB2312" w:eastAsia="仿宋_GB2312"/>
          <w:sz w:val="28"/>
          <w:szCs w:val="28"/>
        </w:rPr>
        <w:t>专职科研人员存量薪酬的基础上，按照下</w:t>
      </w:r>
      <w:r w:rsidR="002A71F7" w:rsidRPr="00D5009A">
        <w:rPr>
          <w:rFonts w:ascii="仿宋_GB2312" w:eastAsia="仿宋_GB2312" w:hint="eastAsia"/>
          <w:sz w:val="28"/>
          <w:szCs w:val="28"/>
        </w:rPr>
        <w:t>一</w:t>
      </w:r>
      <w:r w:rsidR="00C12AE0" w:rsidRPr="00D5009A">
        <w:rPr>
          <w:rFonts w:ascii="仿宋_GB2312" w:eastAsia="仿宋_GB2312"/>
          <w:sz w:val="28"/>
          <w:szCs w:val="28"/>
        </w:rPr>
        <w:t>年度</w:t>
      </w:r>
      <w:r w:rsidR="00C12AE0" w:rsidRPr="00D5009A">
        <w:rPr>
          <w:rFonts w:ascii="仿宋_GB2312" w:eastAsia="仿宋_GB2312" w:hint="eastAsia"/>
          <w:sz w:val="28"/>
          <w:szCs w:val="28"/>
        </w:rPr>
        <w:t>的人</w:t>
      </w:r>
      <w:r w:rsidR="002A71F7" w:rsidRPr="00D5009A">
        <w:rPr>
          <w:rFonts w:ascii="仿宋_GB2312" w:eastAsia="仿宋_GB2312" w:hint="eastAsia"/>
          <w:sz w:val="28"/>
          <w:szCs w:val="28"/>
        </w:rPr>
        <w:t>才</w:t>
      </w:r>
      <w:r w:rsidR="00C12AE0" w:rsidRPr="00D5009A">
        <w:rPr>
          <w:rFonts w:ascii="仿宋_GB2312" w:eastAsia="仿宋_GB2312"/>
          <w:sz w:val="28"/>
          <w:szCs w:val="28"/>
        </w:rPr>
        <w:t>引进目标</w:t>
      </w:r>
      <w:r w:rsidR="00C12AE0" w:rsidRPr="00D5009A">
        <w:rPr>
          <w:rFonts w:ascii="仿宋_GB2312" w:eastAsia="仿宋_GB2312" w:hint="eastAsia"/>
          <w:sz w:val="28"/>
          <w:szCs w:val="28"/>
        </w:rPr>
        <w:t>和</w:t>
      </w:r>
      <w:r w:rsidR="002A71F7" w:rsidRPr="00D5009A">
        <w:rPr>
          <w:rFonts w:ascii="仿宋_GB2312" w:eastAsia="仿宋_GB2312" w:hint="eastAsia"/>
          <w:sz w:val="28"/>
          <w:szCs w:val="28"/>
        </w:rPr>
        <w:t>适当</w:t>
      </w:r>
      <w:r w:rsidR="00C12AE0" w:rsidRPr="00D5009A">
        <w:rPr>
          <w:rFonts w:ascii="仿宋_GB2312" w:eastAsia="仿宋_GB2312"/>
          <w:sz w:val="28"/>
          <w:szCs w:val="28"/>
        </w:rPr>
        <w:t>的薪酬</w:t>
      </w:r>
      <w:r w:rsidR="00C12AE0" w:rsidRPr="00D5009A">
        <w:rPr>
          <w:rFonts w:ascii="仿宋_GB2312" w:eastAsia="仿宋_GB2312" w:hint="eastAsia"/>
          <w:sz w:val="28"/>
          <w:szCs w:val="28"/>
        </w:rPr>
        <w:t>增长</w:t>
      </w:r>
      <w:r w:rsidR="00C12AE0" w:rsidRPr="00D5009A">
        <w:rPr>
          <w:rFonts w:ascii="仿宋_GB2312" w:eastAsia="仿宋_GB2312"/>
          <w:sz w:val="28"/>
          <w:szCs w:val="28"/>
        </w:rPr>
        <w:t>幅度</w:t>
      </w:r>
      <w:r w:rsidR="00C12AE0" w:rsidRPr="00D5009A">
        <w:rPr>
          <w:rFonts w:ascii="仿宋_GB2312" w:eastAsia="仿宋_GB2312" w:hint="eastAsia"/>
          <w:sz w:val="28"/>
          <w:szCs w:val="28"/>
        </w:rPr>
        <w:t>申报</w:t>
      </w:r>
      <w:r w:rsidR="00C12AE0" w:rsidRPr="00D5009A">
        <w:rPr>
          <w:rFonts w:ascii="仿宋_GB2312" w:eastAsia="仿宋_GB2312"/>
          <w:sz w:val="28"/>
          <w:szCs w:val="28"/>
        </w:rPr>
        <w:t>人员经费</w:t>
      </w:r>
      <w:r w:rsidR="00C12AE0" w:rsidRPr="00D5009A">
        <w:rPr>
          <w:rFonts w:ascii="仿宋_GB2312" w:eastAsia="仿宋_GB2312" w:hint="eastAsia"/>
          <w:sz w:val="28"/>
          <w:szCs w:val="28"/>
        </w:rPr>
        <w:t>预算</w:t>
      </w:r>
      <w:r w:rsidR="00C12AE0" w:rsidRPr="00D5009A">
        <w:rPr>
          <w:rFonts w:ascii="仿宋_GB2312" w:eastAsia="仿宋_GB2312"/>
          <w:sz w:val="28"/>
          <w:szCs w:val="28"/>
        </w:rPr>
        <w:t>，如</w:t>
      </w:r>
      <w:r w:rsidR="002A71F7" w:rsidRPr="00D5009A">
        <w:rPr>
          <w:rFonts w:ascii="仿宋_GB2312" w:eastAsia="仿宋_GB2312" w:hint="eastAsia"/>
          <w:sz w:val="28"/>
          <w:szCs w:val="28"/>
        </w:rPr>
        <w:t>有</w:t>
      </w:r>
      <w:r w:rsidR="00C12AE0" w:rsidRPr="00D5009A">
        <w:rPr>
          <w:rFonts w:ascii="仿宋_GB2312" w:eastAsia="仿宋_GB2312"/>
          <w:sz w:val="28"/>
          <w:szCs w:val="28"/>
        </w:rPr>
        <w:t>政策</w:t>
      </w:r>
      <w:r w:rsidR="002A71F7" w:rsidRPr="00D5009A">
        <w:rPr>
          <w:rFonts w:ascii="仿宋_GB2312" w:eastAsia="仿宋_GB2312" w:hint="eastAsia"/>
          <w:sz w:val="28"/>
          <w:szCs w:val="28"/>
        </w:rPr>
        <w:t>调整或</w:t>
      </w:r>
      <w:r w:rsidR="00C12AE0" w:rsidRPr="00D5009A">
        <w:rPr>
          <w:rFonts w:ascii="仿宋_GB2312" w:eastAsia="仿宋_GB2312"/>
          <w:sz w:val="28"/>
          <w:szCs w:val="28"/>
        </w:rPr>
        <w:t>变化，</w:t>
      </w:r>
      <w:r w:rsidR="00C12AE0" w:rsidRPr="00D5009A">
        <w:rPr>
          <w:rFonts w:ascii="仿宋_GB2312" w:eastAsia="仿宋_GB2312" w:hint="eastAsia"/>
          <w:sz w:val="28"/>
          <w:szCs w:val="28"/>
        </w:rPr>
        <w:t>则</w:t>
      </w:r>
      <w:r w:rsidR="00C12AE0" w:rsidRPr="00D5009A">
        <w:rPr>
          <w:rFonts w:ascii="仿宋_GB2312" w:eastAsia="仿宋_GB2312"/>
          <w:sz w:val="28"/>
          <w:szCs w:val="28"/>
        </w:rPr>
        <w:t>按学校预算管理规定及时调整预算额度。</w:t>
      </w:r>
    </w:p>
    <w:p w14:paraId="35415303" w14:textId="77777777" w:rsidR="00512B80" w:rsidRPr="00D5009A" w:rsidRDefault="00512B80" w:rsidP="00EC0809">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（三）</w:t>
      </w:r>
      <w:r w:rsidR="001177D5" w:rsidRPr="00D5009A">
        <w:rPr>
          <w:rFonts w:ascii="楷体_GB2312" w:eastAsia="楷体_GB2312" w:hAnsi="黑体" w:cs="Times New Roman" w:hint="eastAsia"/>
          <w:sz w:val="28"/>
          <w:szCs w:val="28"/>
        </w:rPr>
        <w:t>研究经费</w:t>
      </w:r>
    </w:p>
    <w:p w14:paraId="261A6D69" w14:textId="77777777" w:rsidR="00414FCF" w:rsidRPr="00D5009A" w:rsidRDefault="00414FCF" w:rsidP="00EC0809">
      <w:pPr>
        <w:adjustRightInd w:val="0"/>
        <w:snapToGrid w:val="0"/>
        <w:spacing w:line="540" w:lineRule="exact"/>
        <w:ind w:firstLineChars="200" w:firstLine="560"/>
        <w:rPr>
          <w:rFonts w:ascii="楷体_GB2312" w:eastAsia="楷体_GB2312" w:hAnsi="黑体" w:cs="Times New Roman"/>
          <w:sz w:val="28"/>
          <w:szCs w:val="28"/>
        </w:rPr>
      </w:pPr>
      <w:r w:rsidRPr="00D5009A">
        <w:rPr>
          <w:rFonts w:ascii="仿宋_GB2312" w:eastAsia="仿宋_GB2312" w:hint="eastAsia"/>
          <w:sz w:val="28"/>
          <w:szCs w:val="28"/>
        </w:rPr>
        <w:t>经费的资助标准根据各类人才项目有关文件规定执行，以人才项目合同、聘任合同等有关条款确定。</w:t>
      </w:r>
      <w:r w:rsidR="008A4A58" w:rsidRPr="00D5009A">
        <w:rPr>
          <w:rFonts w:ascii="仿宋_GB2312" w:eastAsia="仿宋_GB2312" w:hint="eastAsia"/>
          <w:sz w:val="28"/>
          <w:szCs w:val="28"/>
        </w:rPr>
        <w:t>申请人</w:t>
      </w:r>
      <w:r w:rsidRPr="00D5009A">
        <w:rPr>
          <w:rFonts w:ascii="仿宋_GB2312" w:eastAsia="仿宋_GB2312" w:hint="eastAsia"/>
          <w:sz w:val="28"/>
          <w:szCs w:val="28"/>
        </w:rPr>
        <w:t>在</w:t>
      </w:r>
      <w:r w:rsidR="00385674" w:rsidRPr="00D5009A">
        <w:rPr>
          <w:rFonts w:ascii="仿宋_GB2312" w:eastAsia="仿宋_GB2312" w:hint="eastAsia"/>
          <w:sz w:val="28"/>
          <w:szCs w:val="28"/>
        </w:rPr>
        <w:t>经费使用有效期内，</w:t>
      </w:r>
      <w:r w:rsidR="008A4A58" w:rsidRPr="00D5009A">
        <w:rPr>
          <w:rFonts w:ascii="仿宋_GB2312" w:eastAsia="仿宋_GB2312" w:hint="eastAsia"/>
          <w:sz w:val="28"/>
          <w:szCs w:val="28"/>
        </w:rPr>
        <w:t>按照学校预算管理工作要求分年度自主申请，当年申请，当年使用，当年考核。</w:t>
      </w:r>
    </w:p>
    <w:p w14:paraId="5EE42E62" w14:textId="77777777" w:rsidR="00637D9F" w:rsidRPr="00D5009A" w:rsidRDefault="00385674" w:rsidP="00EC0809">
      <w:pPr>
        <w:adjustRightInd w:val="0"/>
        <w:snapToGrid w:val="0"/>
        <w:spacing w:line="540" w:lineRule="exact"/>
        <w:ind w:firstLineChars="200" w:firstLine="560"/>
        <w:rPr>
          <w:rFonts w:ascii="仿宋_GB2312" w:eastAsia="仿宋_GB2312" w:hAnsi="黑体" w:cs="Times New Roman"/>
          <w:sz w:val="28"/>
          <w:szCs w:val="28"/>
        </w:rPr>
      </w:pPr>
      <w:r w:rsidRPr="00D5009A">
        <w:rPr>
          <w:rFonts w:ascii="仿宋_GB2312" w:eastAsia="仿宋_GB2312" w:hAnsi="黑体" w:cs="Times New Roman" w:hint="eastAsia"/>
          <w:sz w:val="28"/>
          <w:szCs w:val="28"/>
        </w:rPr>
        <w:t>经费</w:t>
      </w:r>
      <w:r w:rsidR="00E254A0" w:rsidRPr="00D5009A">
        <w:rPr>
          <w:rFonts w:ascii="仿宋_GB2312" w:eastAsia="仿宋_GB2312" w:hAnsi="Times New Roman" w:cs="Times New Roman" w:hint="eastAsia"/>
          <w:sz w:val="28"/>
          <w:szCs w:val="28"/>
        </w:rPr>
        <w:t>由</w:t>
      </w:r>
      <w:r w:rsidRPr="00D5009A">
        <w:rPr>
          <w:rFonts w:ascii="仿宋_GB2312" w:eastAsia="仿宋_GB2312" w:hAnsi="Times New Roman" w:cs="Times New Roman" w:hint="eastAsia"/>
          <w:sz w:val="28"/>
          <w:szCs w:val="28"/>
        </w:rPr>
        <w:t>各</w:t>
      </w:r>
      <w:r w:rsidR="00637D9F" w:rsidRPr="00D5009A">
        <w:rPr>
          <w:rFonts w:ascii="仿宋_GB2312" w:eastAsia="仿宋_GB2312" w:hAnsi="Times New Roman" w:cs="Times New Roman" w:hint="eastAsia"/>
          <w:sz w:val="28"/>
          <w:szCs w:val="28"/>
        </w:rPr>
        <w:t>负责人根据</w:t>
      </w:r>
      <w:r w:rsidR="00E254A0" w:rsidRPr="00D5009A">
        <w:rPr>
          <w:rFonts w:ascii="仿宋_GB2312" w:eastAsia="仿宋_GB2312" w:hAnsi="Times New Roman" w:cs="Times New Roman" w:hint="eastAsia"/>
          <w:sz w:val="28"/>
          <w:szCs w:val="28"/>
        </w:rPr>
        <w:t>下年度科学研究</w:t>
      </w:r>
      <w:r w:rsidR="00637D9F" w:rsidRPr="00D5009A">
        <w:rPr>
          <w:rFonts w:ascii="仿宋_GB2312" w:eastAsia="仿宋_GB2312" w:hAnsi="Times New Roman" w:cs="Times New Roman" w:hint="eastAsia"/>
          <w:sz w:val="28"/>
          <w:szCs w:val="28"/>
        </w:rPr>
        <w:t>工作的开展情况，</w:t>
      </w:r>
      <w:r w:rsidR="008A4A58" w:rsidRPr="00D5009A">
        <w:rPr>
          <w:rFonts w:ascii="仿宋_GB2312" w:eastAsia="仿宋_GB2312" w:hAnsi="Times New Roman" w:cs="Times New Roman" w:hint="eastAsia"/>
          <w:sz w:val="28"/>
          <w:szCs w:val="28"/>
        </w:rPr>
        <w:t>提出下一年度预算额度</w:t>
      </w:r>
      <w:r w:rsidR="00637D9F" w:rsidRPr="00D5009A">
        <w:rPr>
          <w:rFonts w:ascii="仿宋_GB2312" w:eastAsia="仿宋_GB2312" w:hAnsi="Times New Roman" w:cs="Times New Roman" w:hint="eastAsia"/>
          <w:sz w:val="28"/>
          <w:szCs w:val="28"/>
        </w:rPr>
        <w:t>。</w:t>
      </w:r>
      <w:r w:rsidR="008A4A58" w:rsidRPr="00D5009A">
        <w:rPr>
          <w:rFonts w:ascii="仿宋_GB2312" w:eastAsia="仿宋_GB2312" w:hAnsi="黑体" w:cs="Times New Roman" w:hint="eastAsia"/>
          <w:sz w:val="28"/>
          <w:szCs w:val="28"/>
        </w:rPr>
        <w:t>各</w:t>
      </w:r>
      <w:r w:rsidR="00637D9F" w:rsidRPr="00D5009A">
        <w:rPr>
          <w:rFonts w:ascii="仿宋_GB2312" w:eastAsia="仿宋_GB2312" w:hAnsi="黑体" w:cs="Times New Roman" w:hint="eastAsia"/>
          <w:sz w:val="28"/>
          <w:szCs w:val="28"/>
        </w:rPr>
        <w:t>单位对本单位提交的</w:t>
      </w:r>
      <w:r w:rsidR="002A71F7" w:rsidRPr="00D5009A">
        <w:rPr>
          <w:rFonts w:ascii="仿宋_GB2312" w:eastAsia="仿宋_GB2312" w:hAnsi="黑体" w:cs="Times New Roman" w:hint="eastAsia"/>
          <w:sz w:val="28"/>
          <w:szCs w:val="28"/>
        </w:rPr>
        <w:t>所有</w:t>
      </w:r>
      <w:r w:rsidR="00637D9F" w:rsidRPr="00D5009A">
        <w:rPr>
          <w:rFonts w:ascii="仿宋_GB2312" w:eastAsia="仿宋_GB2312" w:hAnsi="黑体" w:cs="Times New Roman" w:hint="eastAsia"/>
          <w:sz w:val="28"/>
          <w:szCs w:val="28"/>
        </w:rPr>
        <w:t>预算申请</w:t>
      </w:r>
      <w:r w:rsidR="008A4A58" w:rsidRPr="00D5009A">
        <w:rPr>
          <w:rFonts w:ascii="仿宋_GB2312" w:eastAsia="仿宋_GB2312" w:hAnsi="黑体" w:cs="Times New Roman" w:hint="eastAsia"/>
          <w:sz w:val="28"/>
          <w:szCs w:val="28"/>
        </w:rPr>
        <w:t>作格式审查和内容必要性</w:t>
      </w:r>
      <w:r w:rsidR="008565CC" w:rsidRPr="00D5009A">
        <w:rPr>
          <w:rFonts w:ascii="仿宋_GB2312" w:eastAsia="仿宋_GB2312" w:hAnsi="黑体" w:cs="Times New Roman" w:hint="eastAsia"/>
          <w:sz w:val="28"/>
          <w:szCs w:val="28"/>
        </w:rPr>
        <w:t>、可行性和合理性</w:t>
      </w:r>
      <w:r w:rsidR="008A4A58" w:rsidRPr="00D5009A">
        <w:rPr>
          <w:rFonts w:ascii="仿宋_GB2312" w:eastAsia="仿宋_GB2312" w:hAnsi="黑体" w:cs="Times New Roman" w:hint="eastAsia"/>
          <w:sz w:val="28"/>
          <w:szCs w:val="28"/>
        </w:rPr>
        <w:t>审核</w:t>
      </w:r>
      <w:r w:rsidR="008565CC" w:rsidRPr="00D5009A">
        <w:rPr>
          <w:rFonts w:ascii="仿宋_GB2312" w:eastAsia="仿宋_GB2312" w:hAnsi="Times New Roman" w:cs="Times New Roman" w:hint="eastAsia"/>
          <w:sz w:val="28"/>
          <w:szCs w:val="28"/>
        </w:rPr>
        <w:t>并提交院系党政联席会审议</w:t>
      </w:r>
      <w:r w:rsidR="008A4A58" w:rsidRPr="00D5009A">
        <w:rPr>
          <w:rFonts w:ascii="仿宋_GB2312" w:eastAsia="仿宋_GB2312" w:hAnsi="黑体" w:cs="Times New Roman" w:hint="eastAsia"/>
          <w:sz w:val="28"/>
          <w:szCs w:val="28"/>
        </w:rPr>
        <w:t>。</w:t>
      </w:r>
      <w:r w:rsidR="00173E79" w:rsidRPr="00D5009A">
        <w:rPr>
          <w:rFonts w:ascii="仿宋_GB2312" w:eastAsia="仿宋_GB2312" w:hAnsi="黑体" w:cs="Times New Roman" w:hint="eastAsia"/>
          <w:sz w:val="28"/>
          <w:szCs w:val="28"/>
        </w:rPr>
        <w:t>人力资源管理处</w:t>
      </w:r>
      <w:r w:rsidR="008A4A58" w:rsidRPr="00D5009A">
        <w:rPr>
          <w:rFonts w:ascii="仿宋_GB2312" w:eastAsia="仿宋_GB2312" w:hAnsi="黑体" w:cs="Times New Roman" w:hint="eastAsia"/>
          <w:sz w:val="28"/>
          <w:szCs w:val="28"/>
        </w:rPr>
        <w:t>汇总整理后提交队伍建设重点专项经费审核小组审议并反馈修改意见</w:t>
      </w:r>
      <w:r w:rsidR="00637D9F" w:rsidRPr="00D5009A">
        <w:rPr>
          <w:rFonts w:ascii="仿宋_GB2312" w:eastAsia="仿宋_GB2312" w:hAnsi="黑体" w:cs="Times New Roman" w:hint="eastAsia"/>
          <w:sz w:val="28"/>
          <w:szCs w:val="28"/>
        </w:rPr>
        <w:t>。</w:t>
      </w:r>
      <w:r w:rsidR="008565CC" w:rsidRPr="00D5009A">
        <w:rPr>
          <w:rFonts w:ascii="仿宋_GB2312" w:eastAsia="仿宋_GB2312" w:hAnsi="黑体" w:cs="Times New Roman" w:hint="eastAsia"/>
          <w:sz w:val="28"/>
          <w:szCs w:val="28"/>
        </w:rPr>
        <w:t>审核通过的经费预算申请报学校预算管理部门审议。</w:t>
      </w:r>
    </w:p>
    <w:p w14:paraId="72D44C40" w14:textId="77777777" w:rsidR="00D025ED" w:rsidRPr="00D5009A" w:rsidRDefault="005702BB" w:rsidP="00A868E0">
      <w:pPr>
        <w:adjustRightInd w:val="0"/>
        <w:snapToGrid w:val="0"/>
        <w:spacing w:line="540" w:lineRule="exact"/>
        <w:ind w:firstLineChars="200" w:firstLine="560"/>
        <w:outlineLvl w:val="0"/>
        <w:rPr>
          <w:rFonts w:ascii="黑体" w:eastAsia="黑体" w:hAnsi="黑体" w:cs="Times New Roman"/>
          <w:sz w:val="28"/>
          <w:szCs w:val="28"/>
        </w:rPr>
      </w:pPr>
      <w:r w:rsidRPr="00D5009A">
        <w:rPr>
          <w:rFonts w:ascii="黑体" w:eastAsia="黑体" w:hAnsi="黑体" w:cs="Times New Roman" w:hint="eastAsia"/>
          <w:sz w:val="28"/>
          <w:szCs w:val="28"/>
        </w:rPr>
        <w:t>四</w:t>
      </w:r>
      <w:r w:rsidR="00904C87" w:rsidRPr="00D5009A">
        <w:rPr>
          <w:rFonts w:ascii="黑体" w:eastAsia="黑体" w:hAnsi="黑体" w:cs="Times New Roman" w:hint="eastAsia"/>
          <w:sz w:val="28"/>
          <w:szCs w:val="28"/>
        </w:rPr>
        <w:t>、</w:t>
      </w:r>
      <w:r w:rsidR="009938FA" w:rsidRPr="00D5009A">
        <w:rPr>
          <w:rFonts w:ascii="黑体" w:eastAsia="黑体" w:hAnsi="黑体" w:cs="Times New Roman" w:hint="eastAsia"/>
          <w:sz w:val="28"/>
          <w:szCs w:val="28"/>
        </w:rPr>
        <w:t>绩效目标</w:t>
      </w:r>
      <w:r w:rsidR="00BB100E" w:rsidRPr="00D5009A">
        <w:rPr>
          <w:rFonts w:ascii="黑体" w:eastAsia="黑体" w:hAnsi="黑体" w:cs="Times New Roman" w:hint="eastAsia"/>
          <w:sz w:val="28"/>
          <w:szCs w:val="28"/>
        </w:rPr>
        <w:t>参考</w:t>
      </w:r>
    </w:p>
    <w:tbl>
      <w:tblPr>
        <w:tblW w:w="9955" w:type="dxa"/>
        <w:tblInd w:w="-5" w:type="dxa"/>
        <w:tblLook w:val="04A0" w:firstRow="1" w:lastRow="0" w:firstColumn="1" w:lastColumn="0" w:noHBand="0" w:noVBand="1"/>
      </w:tblPr>
      <w:tblGrid>
        <w:gridCol w:w="1144"/>
        <w:gridCol w:w="1144"/>
        <w:gridCol w:w="2606"/>
        <w:gridCol w:w="5061"/>
      </w:tblGrid>
      <w:tr w:rsidR="00D5009A" w:rsidRPr="00D5009A" w14:paraId="12895190" w14:textId="77777777" w:rsidTr="00D5009A">
        <w:trPr>
          <w:trHeight w:val="386"/>
        </w:trPr>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2CAA7" w14:textId="77777777" w:rsidR="00D5009A" w:rsidRPr="00D5009A" w:rsidRDefault="00D5009A" w:rsidP="00D5009A">
            <w:pPr>
              <w:widowControl/>
              <w:jc w:val="center"/>
              <w:rPr>
                <w:rFonts w:ascii="仿宋_GB2312" w:eastAsia="仿宋_GB2312" w:hAnsi="宋体" w:cs="宋体"/>
                <w:b/>
                <w:bCs/>
                <w:color w:val="000000"/>
                <w:kern w:val="0"/>
                <w:szCs w:val="21"/>
              </w:rPr>
            </w:pPr>
            <w:r w:rsidRPr="00D5009A">
              <w:rPr>
                <w:rFonts w:ascii="仿宋_GB2312" w:eastAsia="仿宋_GB2312" w:hAnsi="宋体" w:cs="宋体" w:hint="eastAsia"/>
                <w:b/>
                <w:bCs/>
                <w:color w:val="000000"/>
                <w:kern w:val="0"/>
                <w:szCs w:val="21"/>
              </w:rPr>
              <w:t>一级指标</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24B52284" w14:textId="77777777" w:rsidR="00D5009A" w:rsidRPr="00D5009A" w:rsidRDefault="00D5009A" w:rsidP="00D5009A">
            <w:pPr>
              <w:widowControl/>
              <w:jc w:val="center"/>
              <w:rPr>
                <w:rFonts w:ascii="仿宋_GB2312" w:eastAsia="仿宋_GB2312" w:hAnsi="宋体" w:cs="宋体"/>
                <w:b/>
                <w:bCs/>
                <w:color w:val="000000"/>
                <w:kern w:val="0"/>
                <w:szCs w:val="21"/>
              </w:rPr>
            </w:pPr>
            <w:r w:rsidRPr="00D5009A">
              <w:rPr>
                <w:rFonts w:ascii="仿宋_GB2312" w:eastAsia="仿宋_GB2312" w:hAnsi="宋体" w:cs="宋体" w:hint="eastAsia"/>
                <w:b/>
                <w:bCs/>
                <w:color w:val="000000"/>
                <w:kern w:val="0"/>
                <w:szCs w:val="21"/>
              </w:rPr>
              <w:t>二级指标</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14:paraId="53F9DE1F" w14:textId="77777777" w:rsidR="00D5009A" w:rsidRPr="00D5009A" w:rsidRDefault="00D5009A" w:rsidP="00D5009A">
            <w:pPr>
              <w:widowControl/>
              <w:jc w:val="center"/>
              <w:rPr>
                <w:rFonts w:ascii="仿宋_GB2312" w:eastAsia="仿宋_GB2312" w:hAnsi="宋体" w:cs="宋体"/>
                <w:b/>
                <w:bCs/>
                <w:color w:val="000000"/>
                <w:kern w:val="0"/>
                <w:szCs w:val="21"/>
              </w:rPr>
            </w:pPr>
            <w:r w:rsidRPr="00D5009A">
              <w:rPr>
                <w:rFonts w:ascii="仿宋_GB2312" w:eastAsia="仿宋_GB2312" w:hAnsi="宋体" w:cs="宋体" w:hint="eastAsia"/>
                <w:b/>
                <w:bCs/>
                <w:color w:val="000000"/>
                <w:kern w:val="0"/>
                <w:szCs w:val="21"/>
              </w:rPr>
              <w:t>三级指标</w:t>
            </w:r>
          </w:p>
        </w:tc>
        <w:tc>
          <w:tcPr>
            <w:tcW w:w="5061" w:type="dxa"/>
            <w:tcBorders>
              <w:top w:val="single" w:sz="4" w:space="0" w:color="auto"/>
              <w:left w:val="nil"/>
              <w:bottom w:val="single" w:sz="4" w:space="0" w:color="auto"/>
              <w:right w:val="single" w:sz="4" w:space="0" w:color="auto"/>
            </w:tcBorders>
            <w:shd w:val="clear" w:color="auto" w:fill="auto"/>
            <w:vAlign w:val="center"/>
            <w:hideMark/>
          </w:tcPr>
          <w:p w14:paraId="33CB1FA2" w14:textId="77777777" w:rsidR="00D5009A" w:rsidRPr="00D5009A" w:rsidRDefault="00D5009A" w:rsidP="00D5009A">
            <w:pPr>
              <w:widowControl/>
              <w:jc w:val="center"/>
              <w:rPr>
                <w:rFonts w:ascii="仿宋_GB2312" w:eastAsia="仿宋_GB2312" w:hAnsi="宋体" w:cs="宋体"/>
                <w:b/>
                <w:bCs/>
                <w:color w:val="000000"/>
                <w:kern w:val="0"/>
                <w:szCs w:val="21"/>
              </w:rPr>
            </w:pPr>
            <w:r w:rsidRPr="00D5009A">
              <w:rPr>
                <w:rFonts w:ascii="仿宋_GB2312" w:eastAsia="仿宋_GB2312" w:hAnsi="宋体" w:cs="宋体" w:hint="eastAsia"/>
                <w:b/>
                <w:bCs/>
                <w:color w:val="000000"/>
                <w:kern w:val="0"/>
                <w:szCs w:val="21"/>
              </w:rPr>
              <w:t>指标描述</w:t>
            </w:r>
          </w:p>
        </w:tc>
      </w:tr>
      <w:tr w:rsidR="00D5009A" w:rsidRPr="00D5009A" w14:paraId="2E65FC83" w14:textId="77777777" w:rsidTr="00D5009A">
        <w:trPr>
          <w:trHeight w:val="386"/>
        </w:trPr>
        <w:tc>
          <w:tcPr>
            <w:tcW w:w="11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AAE45"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产出指标</w:t>
            </w:r>
          </w:p>
        </w:tc>
        <w:tc>
          <w:tcPr>
            <w:tcW w:w="11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CC664E"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数量指标</w:t>
            </w:r>
          </w:p>
        </w:tc>
        <w:tc>
          <w:tcPr>
            <w:tcW w:w="2606" w:type="dxa"/>
            <w:tcBorders>
              <w:top w:val="nil"/>
              <w:left w:val="nil"/>
              <w:bottom w:val="single" w:sz="4" w:space="0" w:color="auto"/>
              <w:right w:val="single" w:sz="4" w:space="0" w:color="auto"/>
            </w:tcBorders>
            <w:shd w:val="clear" w:color="000000" w:fill="FFFFFF"/>
            <w:vAlign w:val="center"/>
            <w:hideMark/>
          </w:tcPr>
          <w:p w14:paraId="617DA4FC"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组织招聘活动、参加学者论坛场次</w:t>
            </w:r>
          </w:p>
        </w:tc>
        <w:tc>
          <w:tcPr>
            <w:tcW w:w="5061" w:type="dxa"/>
            <w:tcBorders>
              <w:top w:val="nil"/>
              <w:left w:val="nil"/>
              <w:bottom w:val="single" w:sz="4" w:space="0" w:color="auto"/>
              <w:right w:val="single" w:sz="4" w:space="0" w:color="auto"/>
            </w:tcBorders>
            <w:shd w:val="clear" w:color="000000" w:fill="FFFFFF"/>
            <w:vAlign w:val="center"/>
            <w:hideMark/>
          </w:tcPr>
          <w:p w14:paraId="2C2F51E8"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反映组织赴海内外招聘活动、参加学校青年学者论坛的数量情况</w:t>
            </w:r>
          </w:p>
        </w:tc>
      </w:tr>
      <w:tr w:rsidR="00D5009A" w:rsidRPr="00D5009A" w14:paraId="0A2C1974" w14:textId="77777777" w:rsidTr="00D5009A">
        <w:trPr>
          <w:trHeight w:val="548"/>
        </w:trPr>
        <w:tc>
          <w:tcPr>
            <w:tcW w:w="1144" w:type="dxa"/>
            <w:vMerge/>
            <w:tcBorders>
              <w:top w:val="nil"/>
              <w:left w:val="single" w:sz="4" w:space="0" w:color="auto"/>
              <w:bottom w:val="single" w:sz="4" w:space="0" w:color="auto"/>
              <w:right w:val="single" w:sz="4" w:space="0" w:color="auto"/>
            </w:tcBorders>
            <w:vAlign w:val="center"/>
            <w:hideMark/>
          </w:tcPr>
          <w:p w14:paraId="1994EF28"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nil"/>
              <w:left w:val="single" w:sz="4" w:space="0" w:color="auto"/>
              <w:bottom w:val="single" w:sz="4" w:space="0" w:color="auto"/>
              <w:right w:val="single" w:sz="4" w:space="0" w:color="auto"/>
            </w:tcBorders>
            <w:vAlign w:val="center"/>
            <w:hideMark/>
          </w:tcPr>
          <w:p w14:paraId="01A7828A"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000000" w:fill="FFFFFF"/>
            <w:vAlign w:val="center"/>
            <w:hideMark/>
          </w:tcPr>
          <w:p w14:paraId="124793AB"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新培养或引进高水平人才数量</w:t>
            </w:r>
          </w:p>
        </w:tc>
        <w:tc>
          <w:tcPr>
            <w:tcW w:w="5061" w:type="dxa"/>
            <w:tcBorders>
              <w:top w:val="nil"/>
              <w:left w:val="nil"/>
              <w:bottom w:val="single" w:sz="4" w:space="0" w:color="auto"/>
              <w:right w:val="single" w:sz="4" w:space="0" w:color="auto"/>
            </w:tcBorders>
            <w:shd w:val="clear" w:color="000000" w:fill="FFFFFF"/>
            <w:vAlign w:val="center"/>
            <w:hideMark/>
          </w:tcPr>
          <w:p w14:paraId="5EF8CF0D"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反映新培养或引进高水平人才数量情况（如院士、长江学者、杰青、优青、千人、青千、万人计划、拔尖人才、马工程专家委员、首席专家、百人计划等）</w:t>
            </w:r>
          </w:p>
        </w:tc>
      </w:tr>
      <w:tr w:rsidR="00D5009A" w:rsidRPr="00D5009A" w14:paraId="14F9052E" w14:textId="77777777" w:rsidTr="00D5009A">
        <w:trPr>
          <w:trHeight w:val="548"/>
        </w:trPr>
        <w:tc>
          <w:tcPr>
            <w:tcW w:w="1144" w:type="dxa"/>
            <w:vMerge/>
            <w:tcBorders>
              <w:top w:val="nil"/>
              <w:left w:val="single" w:sz="4" w:space="0" w:color="auto"/>
              <w:bottom w:val="single" w:sz="4" w:space="0" w:color="auto"/>
              <w:right w:val="single" w:sz="4" w:space="0" w:color="auto"/>
            </w:tcBorders>
            <w:vAlign w:val="center"/>
            <w:hideMark/>
          </w:tcPr>
          <w:p w14:paraId="58D92C57"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86DE19"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质量指标</w:t>
            </w:r>
          </w:p>
        </w:tc>
        <w:tc>
          <w:tcPr>
            <w:tcW w:w="2606" w:type="dxa"/>
            <w:tcBorders>
              <w:top w:val="nil"/>
              <w:left w:val="nil"/>
              <w:bottom w:val="single" w:sz="4" w:space="0" w:color="auto"/>
              <w:right w:val="single" w:sz="4" w:space="0" w:color="auto"/>
            </w:tcBorders>
            <w:shd w:val="clear" w:color="000000" w:fill="FFFFFF"/>
            <w:vAlign w:val="center"/>
            <w:hideMark/>
          </w:tcPr>
          <w:p w14:paraId="37032C6A"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高层次人才引育比例</w:t>
            </w:r>
          </w:p>
        </w:tc>
        <w:tc>
          <w:tcPr>
            <w:tcW w:w="5061" w:type="dxa"/>
            <w:tcBorders>
              <w:top w:val="nil"/>
              <w:left w:val="nil"/>
              <w:bottom w:val="single" w:sz="4" w:space="0" w:color="auto"/>
              <w:right w:val="single" w:sz="4" w:space="0" w:color="auto"/>
            </w:tcBorders>
            <w:shd w:val="clear" w:color="000000" w:fill="FFFFFF"/>
            <w:vAlign w:val="center"/>
            <w:hideMark/>
          </w:tcPr>
          <w:p w14:paraId="0FCBB55A"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反映教授三级岗位及以上人员、卓越人才计划获得者以及有国家级和省部级人才头衔的人员的人才比例</w:t>
            </w:r>
          </w:p>
        </w:tc>
      </w:tr>
      <w:tr w:rsidR="00D5009A" w:rsidRPr="00D5009A" w14:paraId="337F52C3"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30487421"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nil"/>
              <w:left w:val="single" w:sz="4" w:space="0" w:color="auto"/>
              <w:bottom w:val="single" w:sz="4" w:space="0" w:color="auto"/>
              <w:right w:val="single" w:sz="4" w:space="0" w:color="auto"/>
            </w:tcBorders>
            <w:vAlign w:val="center"/>
            <w:hideMark/>
          </w:tcPr>
          <w:p w14:paraId="669BD53A"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000000" w:fill="FFFFFF"/>
            <w:vAlign w:val="center"/>
            <w:hideMark/>
          </w:tcPr>
          <w:p w14:paraId="034FF79A"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引进人才质量情况</w:t>
            </w:r>
          </w:p>
        </w:tc>
        <w:tc>
          <w:tcPr>
            <w:tcW w:w="5061" w:type="dxa"/>
            <w:tcBorders>
              <w:top w:val="nil"/>
              <w:left w:val="nil"/>
              <w:bottom w:val="single" w:sz="4" w:space="0" w:color="auto"/>
              <w:right w:val="single" w:sz="4" w:space="0" w:color="auto"/>
            </w:tcBorders>
            <w:shd w:val="clear" w:color="000000" w:fill="FFFFFF"/>
            <w:vAlign w:val="center"/>
            <w:hideMark/>
          </w:tcPr>
          <w:p w14:paraId="2DDA8725"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引进人才博士毕业或工作于海内外著名高校、科研机构的人员比例</w:t>
            </w:r>
          </w:p>
        </w:tc>
      </w:tr>
      <w:tr w:rsidR="00D5009A" w:rsidRPr="00D5009A" w14:paraId="3F3B14CE"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3696D5C9"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45CC8"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时效指标</w:t>
            </w:r>
          </w:p>
        </w:tc>
        <w:tc>
          <w:tcPr>
            <w:tcW w:w="2606" w:type="dxa"/>
            <w:tcBorders>
              <w:top w:val="nil"/>
              <w:left w:val="nil"/>
              <w:bottom w:val="single" w:sz="4" w:space="0" w:color="auto"/>
              <w:right w:val="single" w:sz="4" w:space="0" w:color="auto"/>
            </w:tcBorders>
            <w:shd w:val="clear" w:color="000000" w:fill="FFFFFF"/>
            <w:vAlign w:val="center"/>
            <w:hideMark/>
          </w:tcPr>
          <w:p w14:paraId="7DB8398C"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人才引育完成率</w:t>
            </w:r>
          </w:p>
        </w:tc>
        <w:tc>
          <w:tcPr>
            <w:tcW w:w="5061" w:type="dxa"/>
            <w:tcBorders>
              <w:top w:val="nil"/>
              <w:left w:val="nil"/>
              <w:bottom w:val="single" w:sz="4" w:space="0" w:color="auto"/>
              <w:right w:val="single" w:sz="4" w:space="0" w:color="auto"/>
            </w:tcBorders>
            <w:shd w:val="clear" w:color="000000" w:fill="FFFFFF"/>
            <w:vAlign w:val="center"/>
            <w:hideMark/>
          </w:tcPr>
          <w:p w14:paraId="1F84A859"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反映高端人才引进及培育完成情况</w:t>
            </w:r>
          </w:p>
        </w:tc>
      </w:tr>
      <w:tr w:rsidR="00D5009A" w:rsidRPr="00D5009A" w14:paraId="41CBE9E6" w14:textId="77777777" w:rsidTr="00D5009A">
        <w:trPr>
          <w:trHeight w:val="398"/>
        </w:trPr>
        <w:tc>
          <w:tcPr>
            <w:tcW w:w="1144" w:type="dxa"/>
            <w:vMerge/>
            <w:tcBorders>
              <w:top w:val="nil"/>
              <w:left w:val="single" w:sz="4" w:space="0" w:color="auto"/>
              <w:bottom w:val="single" w:sz="4" w:space="0" w:color="auto"/>
              <w:right w:val="single" w:sz="4" w:space="0" w:color="auto"/>
            </w:tcBorders>
            <w:vAlign w:val="center"/>
            <w:hideMark/>
          </w:tcPr>
          <w:p w14:paraId="5899FEB2"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nil"/>
              <w:left w:val="single" w:sz="4" w:space="0" w:color="auto"/>
              <w:bottom w:val="single" w:sz="4" w:space="0" w:color="auto"/>
              <w:right w:val="single" w:sz="4" w:space="0" w:color="auto"/>
            </w:tcBorders>
            <w:vAlign w:val="center"/>
            <w:hideMark/>
          </w:tcPr>
          <w:p w14:paraId="26CCE708"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000000" w:fill="FFFFFF"/>
            <w:vAlign w:val="center"/>
            <w:hideMark/>
          </w:tcPr>
          <w:p w14:paraId="1DC7D4C2"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高层次人才经费发放情况</w:t>
            </w:r>
          </w:p>
        </w:tc>
        <w:tc>
          <w:tcPr>
            <w:tcW w:w="5061" w:type="dxa"/>
            <w:tcBorders>
              <w:top w:val="nil"/>
              <w:left w:val="nil"/>
              <w:bottom w:val="single" w:sz="4" w:space="0" w:color="auto"/>
              <w:right w:val="single" w:sz="4" w:space="0" w:color="auto"/>
            </w:tcBorders>
            <w:shd w:val="clear" w:color="000000" w:fill="FFFFFF"/>
            <w:vAlign w:val="center"/>
            <w:hideMark/>
          </w:tcPr>
          <w:p w14:paraId="1639C875"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反映高层次人才经费是否按时、准确发放</w:t>
            </w:r>
          </w:p>
        </w:tc>
      </w:tr>
      <w:tr w:rsidR="00D5009A" w:rsidRPr="00D5009A" w14:paraId="09B2FDFD"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46D8FBA3"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D3A8950"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成本指标</w:t>
            </w:r>
          </w:p>
        </w:tc>
        <w:tc>
          <w:tcPr>
            <w:tcW w:w="2606" w:type="dxa"/>
            <w:tcBorders>
              <w:top w:val="nil"/>
              <w:left w:val="nil"/>
              <w:bottom w:val="single" w:sz="4" w:space="0" w:color="auto"/>
              <w:right w:val="single" w:sz="4" w:space="0" w:color="auto"/>
            </w:tcBorders>
            <w:shd w:val="clear" w:color="000000" w:fill="FFFFFF"/>
            <w:vAlign w:val="center"/>
            <w:hideMark/>
          </w:tcPr>
          <w:p w14:paraId="19B28786"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人才流失率</w:t>
            </w:r>
          </w:p>
        </w:tc>
        <w:tc>
          <w:tcPr>
            <w:tcW w:w="5061" w:type="dxa"/>
            <w:tcBorders>
              <w:top w:val="nil"/>
              <w:left w:val="nil"/>
              <w:bottom w:val="single" w:sz="4" w:space="0" w:color="auto"/>
              <w:right w:val="single" w:sz="4" w:space="0" w:color="auto"/>
            </w:tcBorders>
            <w:shd w:val="clear" w:color="000000" w:fill="FFFFFF"/>
            <w:vAlign w:val="center"/>
            <w:hideMark/>
          </w:tcPr>
          <w:p w14:paraId="7105E1C4"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反映高端人才的流失情况</w:t>
            </w:r>
          </w:p>
        </w:tc>
      </w:tr>
      <w:tr w:rsidR="00D5009A" w:rsidRPr="00D5009A" w14:paraId="4C2C5CCA" w14:textId="77777777" w:rsidTr="00D5009A">
        <w:trPr>
          <w:trHeight w:val="722"/>
        </w:trPr>
        <w:tc>
          <w:tcPr>
            <w:tcW w:w="1144" w:type="dxa"/>
            <w:vMerge/>
            <w:tcBorders>
              <w:top w:val="nil"/>
              <w:left w:val="single" w:sz="4" w:space="0" w:color="auto"/>
              <w:bottom w:val="single" w:sz="4" w:space="0" w:color="auto"/>
              <w:right w:val="single" w:sz="4" w:space="0" w:color="auto"/>
            </w:tcBorders>
            <w:vAlign w:val="center"/>
            <w:hideMark/>
          </w:tcPr>
          <w:p w14:paraId="32C68809"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nil"/>
              <w:left w:val="single" w:sz="4" w:space="0" w:color="auto"/>
              <w:bottom w:val="single" w:sz="4" w:space="0" w:color="000000"/>
              <w:right w:val="single" w:sz="4" w:space="0" w:color="auto"/>
            </w:tcBorders>
            <w:vAlign w:val="center"/>
            <w:hideMark/>
          </w:tcPr>
          <w:p w14:paraId="055D92CC"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000000" w:fill="FFFFFF"/>
            <w:vAlign w:val="center"/>
            <w:hideMark/>
          </w:tcPr>
          <w:p w14:paraId="71D54132"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人才引进工作费用成本</w:t>
            </w:r>
          </w:p>
        </w:tc>
        <w:tc>
          <w:tcPr>
            <w:tcW w:w="5061" w:type="dxa"/>
            <w:tcBorders>
              <w:top w:val="nil"/>
              <w:left w:val="nil"/>
              <w:bottom w:val="single" w:sz="4" w:space="0" w:color="auto"/>
              <w:right w:val="single" w:sz="4" w:space="0" w:color="auto"/>
            </w:tcBorders>
            <w:shd w:val="clear" w:color="000000" w:fill="FFFFFF"/>
            <w:vAlign w:val="center"/>
            <w:hideMark/>
          </w:tcPr>
          <w:p w14:paraId="1D3317FF"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反映各院系、科研机构在人才引进和人才项目培育工作过程中产生的宣传、资料、会议、场地租赁、差旅、交通、邮寄等整体费用成本控制情况</w:t>
            </w:r>
          </w:p>
        </w:tc>
      </w:tr>
      <w:tr w:rsidR="00D5009A" w:rsidRPr="00D5009A" w14:paraId="1A09D34A" w14:textId="77777777" w:rsidTr="00D5009A">
        <w:trPr>
          <w:trHeight w:val="386"/>
        </w:trPr>
        <w:tc>
          <w:tcPr>
            <w:tcW w:w="11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F09257"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效益指标</w:t>
            </w:r>
          </w:p>
        </w:tc>
        <w:tc>
          <w:tcPr>
            <w:tcW w:w="1144" w:type="dxa"/>
            <w:tcBorders>
              <w:top w:val="nil"/>
              <w:left w:val="nil"/>
              <w:bottom w:val="nil"/>
              <w:right w:val="single" w:sz="4" w:space="0" w:color="auto"/>
            </w:tcBorders>
            <w:shd w:val="clear" w:color="000000" w:fill="FFFFFF"/>
            <w:vAlign w:val="center"/>
            <w:hideMark/>
          </w:tcPr>
          <w:p w14:paraId="142AEF19"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经济效益指标</w:t>
            </w:r>
          </w:p>
        </w:tc>
        <w:tc>
          <w:tcPr>
            <w:tcW w:w="2606" w:type="dxa"/>
            <w:tcBorders>
              <w:top w:val="nil"/>
              <w:left w:val="nil"/>
              <w:bottom w:val="single" w:sz="4" w:space="0" w:color="auto"/>
              <w:right w:val="single" w:sz="4" w:space="0" w:color="auto"/>
            </w:tcBorders>
            <w:shd w:val="clear" w:color="000000" w:fill="FFFFFF"/>
            <w:vAlign w:val="center"/>
            <w:hideMark/>
          </w:tcPr>
          <w:p w14:paraId="4E233D3D"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人才引进经费使用效益</w:t>
            </w:r>
          </w:p>
        </w:tc>
        <w:tc>
          <w:tcPr>
            <w:tcW w:w="5061" w:type="dxa"/>
            <w:tcBorders>
              <w:top w:val="nil"/>
              <w:left w:val="nil"/>
              <w:bottom w:val="single" w:sz="4" w:space="0" w:color="auto"/>
              <w:right w:val="single" w:sz="4" w:space="0" w:color="auto"/>
            </w:tcBorders>
            <w:shd w:val="clear" w:color="000000" w:fill="FFFFFF"/>
            <w:vAlign w:val="center"/>
            <w:hideMark/>
          </w:tcPr>
          <w:p w14:paraId="38F13EFA"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人才引进经费使用与人才引进人数的相关性比较</w:t>
            </w:r>
          </w:p>
        </w:tc>
      </w:tr>
      <w:tr w:rsidR="00D5009A" w:rsidRPr="00D5009A" w14:paraId="480008AC"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05FB88E4"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F3F7D"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社会效益指标</w:t>
            </w:r>
          </w:p>
        </w:tc>
        <w:tc>
          <w:tcPr>
            <w:tcW w:w="2606" w:type="dxa"/>
            <w:tcBorders>
              <w:top w:val="nil"/>
              <w:left w:val="nil"/>
              <w:bottom w:val="single" w:sz="4" w:space="0" w:color="auto"/>
              <w:right w:val="single" w:sz="4" w:space="0" w:color="auto"/>
            </w:tcBorders>
            <w:shd w:val="clear" w:color="000000" w:fill="FFFFFF"/>
            <w:vAlign w:val="center"/>
            <w:hideMark/>
          </w:tcPr>
          <w:p w14:paraId="4CF35BC7"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人才引育增长率</w:t>
            </w:r>
          </w:p>
        </w:tc>
        <w:tc>
          <w:tcPr>
            <w:tcW w:w="5061" w:type="dxa"/>
            <w:tcBorders>
              <w:top w:val="nil"/>
              <w:left w:val="nil"/>
              <w:bottom w:val="single" w:sz="4" w:space="0" w:color="auto"/>
              <w:right w:val="single" w:sz="4" w:space="0" w:color="auto"/>
            </w:tcBorders>
            <w:shd w:val="clear" w:color="000000" w:fill="FFFFFF"/>
            <w:vAlign w:val="center"/>
            <w:hideMark/>
          </w:tcPr>
          <w:p w14:paraId="2F14B211"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反映人才引育的增长情况</w:t>
            </w:r>
          </w:p>
        </w:tc>
      </w:tr>
      <w:tr w:rsidR="00D5009A" w:rsidRPr="00D5009A" w14:paraId="40C01BF4"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445987CD"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39BB8ABB"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auto" w:fill="auto"/>
            <w:vAlign w:val="center"/>
            <w:hideMark/>
          </w:tcPr>
          <w:p w14:paraId="6AC5F7CE"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推进学科建设与发展</w:t>
            </w:r>
          </w:p>
        </w:tc>
        <w:tc>
          <w:tcPr>
            <w:tcW w:w="5061" w:type="dxa"/>
            <w:tcBorders>
              <w:top w:val="nil"/>
              <w:left w:val="nil"/>
              <w:bottom w:val="single" w:sz="4" w:space="0" w:color="auto"/>
              <w:right w:val="single" w:sz="4" w:space="0" w:color="auto"/>
            </w:tcBorders>
            <w:shd w:val="clear" w:color="auto" w:fill="auto"/>
            <w:vAlign w:val="center"/>
            <w:hideMark/>
          </w:tcPr>
          <w:p w14:paraId="47C08BCD"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评价人才的引进是否能推进相关学科建设与发展</w:t>
            </w:r>
          </w:p>
        </w:tc>
      </w:tr>
      <w:tr w:rsidR="00D5009A" w:rsidRPr="00D5009A" w14:paraId="18FBD8C9"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24FD295F"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1F28F12A"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000000" w:fill="FFFFFF"/>
            <w:vAlign w:val="center"/>
            <w:hideMark/>
          </w:tcPr>
          <w:p w14:paraId="00B88EF6"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人才创造科研成果数量</w:t>
            </w:r>
          </w:p>
        </w:tc>
        <w:tc>
          <w:tcPr>
            <w:tcW w:w="5061" w:type="dxa"/>
            <w:tcBorders>
              <w:top w:val="nil"/>
              <w:left w:val="nil"/>
              <w:bottom w:val="single" w:sz="4" w:space="0" w:color="auto"/>
              <w:right w:val="single" w:sz="4" w:space="0" w:color="auto"/>
            </w:tcBorders>
            <w:shd w:val="clear" w:color="000000" w:fill="FFFFFF"/>
            <w:vAlign w:val="center"/>
            <w:hideMark/>
          </w:tcPr>
          <w:p w14:paraId="43511768"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反映培养、引进的人才所创造的科研成果数量</w:t>
            </w:r>
          </w:p>
        </w:tc>
      </w:tr>
      <w:tr w:rsidR="00D5009A" w:rsidRPr="00D5009A" w14:paraId="67F56AFA"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10B85A75"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30044"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可持续影响指标</w:t>
            </w:r>
          </w:p>
        </w:tc>
        <w:tc>
          <w:tcPr>
            <w:tcW w:w="2606" w:type="dxa"/>
            <w:tcBorders>
              <w:top w:val="nil"/>
              <w:left w:val="nil"/>
              <w:bottom w:val="single" w:sz="4" w:space="0" w:color="auto"/>
              <w:right w:val="single" w:sz="4" w:space="0" w:color="auto"/>
            </w:tcBorders>
            <w:shd w:val="clear" w:color="000000" w:fill="FFFFFF"/>
            <w:vAlign w:val="center"/>
            <w:hideMark/>
          </w:tcPr>
          <w:p w14:paraId="55DDE84D"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人才创造科研或教学成果获奖数量</w:t>
            </w:r>
          </w:p>
        </w:tc>
        <w:tc>
          <w:tcPr>
            <w:tcW w:w="5061" w:type="dxa"/>
            <w:tcBorders>
              <w:top w:val="nil"/>
              <w:left w:val="nil"/>
              <w:bottom w:val="single" w:sz="4" w:space="0" w:color="auto"/>
              <w:right w:val="single" w:sz="4" w:space="0" w:color="auto"/>
            </w:tcBorders>
            <w:shd w:val="clear" w:color="000000" w:fill="FFFFFF"/>
            <w:vAlign w:val="center"/>
            <w:hideMark/>
          </w:tcPr>
          <w:p w14:paraId="3D25A345"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反映引进、培养的人才所创造的科研或教学成果获奖的数量</w:t>
            </w:r>
          </w:p>
        </w:tc>
      </w:tr>
      <w:tr w:rsidR="00D5009A" w:rsidRPr="00D5009A" w14:paraId="73EC3DF2" w14:textId="77777777" w:rsidTr="00D5009A">
        <w:trPr>
          <w:trHeight w:val="386"/>
        </w:trPr>
        <w:tc>
          <w:tcPr>
            <w:tcW w:w="1144" w:type="dxa"/>
            <w:vMerge/>
            <w:tcBorders>
              <w:top w:val="nil"/>
              <w:left w:val="single" w:sz="4" w:space="0" w:color="auto"/>
              <w:bottom w:val="single" w:sz="4" w:space="0" w:color="auto"/>
              <w:right w:val="single" w:sz="4" w:space="0" w:color="auto"/>
            </w:tcBorders>
            <w:vAlign w:val="center"/>
            <w:hideMark/>
          </w:tcPr>
          <w:p w14:paraId="4D15DBA6" w14:textId="77777777" w:rsidR="00D5009A" w:rsidRPr="00D5009A" w:rsidRDefault="00D5009A" w:rsidP="00D5009A">
            <w:pPr>
              <w:widowControl/>
              <w:jc w:val="left"/>
              <w:rPr>
                <w:rFonts w:ascii="仿宋_GB2312" w:eastAsia="仿宋_GB2312" w:hAnsi="宋体" w:cs="宋体"/>
                <w:color w:val="000000"/>
                <w:kern w:val="0"/>
                <w:szCs w:val="21"/>
              </w:rPr>
            </w:pPr>
          </w:p>
        </w:tc>
        <w:tc>
          <w:tcPr>
            <w:tcW w:w="1144" w:type="dxa"/>
            <w:vMerge/>
            <w:tcBorders>
              <w:top w:val="nil"/>
              <w:left w:val="single" w:sz="4" w:space="0" w:color="auto"/>
              <w:bottom w:val="single" w:sz="4" w:space="0" w:color="auto"/>
              <w:right w:val="single" w:sz="4" w:space="0" w:color="auto"/>
            </w:tcBorders>
            <w:vAlign w:val="center"/>
            <w:hideMark/>
          </w:tcPr>
          <w:p w14:paraId="5A985F8C" w14:textId="77777777" w:rsidR="00D5009A" w:rsidRPr="00D5009A" w:rsidRDefault="00D5009A" w:rsidP="00D5009A">
            <w:pPr>
              <w:widowControl/>
              <w:jc w:val="left"/>
              <w:rPr>
                <w:rFonts w:ascii="仿宋_GB2312" w:eastAsia="仿宋_GB2312" w:hAnsi="宋体" w:cs="宋体"/>
                <w:color w:val="000000"/>
                <w:kern w:val="0"/>
                <w:szCs w:val="21"/>
              </w:rPr>
            </w:pPr>
          </w:p>
        </w:tc>
        <w:tc>
          <w:tcPr>
            <w:tcW w:w="2606" w:type="dxa"/>
            <w:tcBorders>
              <w:top w:val="nil"/>
              <w:left w:val="nil"/>
              <w:bottom w:val="single" w:sz="4" w:space="0" w:color="auto"/>
              <w:right w:val="single" w:sz="4" w:space="0" w:color="auto"/>
            </w:tcBorders>
            <w:shd w:val="clear" w:color="000000" w:fill="FFFFFF"/>
            <w:vAlign w:val="center"/>
            <w:hideMark/>
          </w:tcPr>
          <w:p w14:paraId="22965B72"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人才环境营造情况</w:t>
            </w:r>
          </w:p>
        </w:tc>
        <w:tc>
          <w:tcPr>
            <w:tcW w:w="5061" w:type="dxa"/>
            <w:tcBorders>
              <w:top w:val="nil"/>
              <w:left w:val="nil"/>
              <w:bottom w:val="single" w:sz="4" w:space="0" w:color="auto"/>
              <w:right w:val="single" w:sz="4" w:space="0" w:color="auto"/>
            </w:tcBorders>
            <w:shd w:val="clear" w:color="000000" w:fill="FFFFFF"/>
            <w:vAlign w:val="center"/>
            <w:hideMark/>
          </w:tcPr>
          <w:p w14:paraId="7D3EF93B"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反映通过人才引进及培育，对学校人才环境营造所产生的正面影响</w:t>
            </w:r>
          </w:p>
        </w:tc>
      </w:tr>
      <w:tr w:rsidR="00D5009A" w:rsidRPr="00D5009A" w14:paraId="4CD289E4" w14:textId="77777777" w:rsidTr="00D5009A">
        <w:trPr>
          <w:trHeight w:val="386"/>
        </w:trPr>
        <w:tc>
          <w:tcPr>
            <w:tcW w:w="1144" w:type="dxa"/>
            <w:tcBorders>
              <w:top w:val="nil"/>
              <w:left w:val="single" w:sz="4" w:space="0" w:color="auto"/>
              <w:bottom w:val="single" w:sz="4" w:space="0" w:color="auto"/>
              <w:right w:val="single" w:sz="4" w:space="0" w:color="auto"/>
            </w:tcBorders>
            <w:shd w:val="clear" w:color="000000" w:fill="FFFFFF"/>
            <w:noWrap/>
            <w:vAlign w:val="center"/>
            <w:hideMark/>
          </w:tcPr>
          <w:p w14:paraId="4911744F"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满意度指标</w:t>
            </w:r>
          </w:p>
        </w:tc>
        <w:tc>
          <w:tcPr>
            <w:tcW w:w="1144" w:type="dxa"/>
            <w:tcBorders>
              <w:top w:val="nil"/>
              <w:left w:val="nil"/>
              <w:bottom w:val="single" w:sz="4" w:space="0" w:color="auto"/>
              <w:right w:val="single" w:sz="4" w:space="0" w:color="auto"/>
            </w:tcBorders>
            <w:shd w:val="clear" w:color="000000" w:fill="FFFFFF"/>
            <w:noWrap/>
            <w:vAlign w:val="center"/>
            <w:hideMark/>
          </w:tcPr>
          <w:p w14:paraId="3DA7DD3B" w14:textId="77777777" w:rsidR="00D5009A" w:rsidRPr="00D5009A" w:rsidRDefault="00D5009A" w:rsidP="00D5009A">
            <w:pPr>
              <w:widowControl/>
              <w:jc w:val="center"/>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满意度指标</w:t>
            </w:r>
          </w:p>
        </w:tc>
        <w:tc>
          <w:tcPr>
            <w:tcW w:w="2606" w:type="dxa"/>
            <w:tcBorders>
              <w:top w:val="nil"/>
              <w:left w:val="nil"/>
              <w:bottom w:val="single" w:sz="4" w:space="0" w:color="auto"/>
              <w:right w:val="single" w:sz="4" w:space="0" w:color="auto"/>
            </w:tcBorders>
            <w:shd w:val="clear" w:color="000000" w:fill="FFFFFF"/>
            <w:vAlign w:val="center"/>
            <w:hideMark/>
          </w:tcPr>
          <w:p w14:paraId="6BDEF4CD"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满意度</w:t>
            </w:r>
          </w:p>
        </w:tc>
        <w:tc>
          <w:tcPr>
            <w:tcW w:w="5061" w:type="dxa"/>
            <w:tcBorders>
              <w:top w:val="nil"/>
              <w:left w:val="nil"/>
              <w:bottom w:val="single" w:sz="4" w:space="0" w:color="auto"/>
              <w:right w:val="single" w:sz="4" w:space="0" w:color="auto"/>
            </w:tcBorders>
            <w:shd w:val="clear" w:color="000000" w:fill="FFFFFF"/>
            <w:vAlign w:val="center"/>
            <w:hideMark/>
          </w:tcPr>
          <w:p w14:paraId="63624A8A" w14:textId="77777777" w:rsidR="00D5009A" w:rsidRPr="00D5009A" w:rsidRDefault="00D5009A" w:rsidP="00D5009A">
            <w:pPr>
              <w:widowControl/>
              <w:jc w:val="left"/>
              <w:rPr>
                <w:rFonts w:ascii="仿宋_GB2312" w:eastAsia="仿宋_GB2312" w:hAnsi="宋体" w:cs="宋体"/>
                <w:color w:val="000000"/>
                <w:kern w:val="0"/>
                <w:szCs w:val="21"/>
              </w:rPr>
            </w:pPr>
            <w:r w:rsidRPr="00D5009A">
              <w:rPr>
                <w:rFonts w:ascii="仿宋_GB2312" w:eastAsia="仿宋_GB2312" w:hAnsi="宋体" w:cs="宋体" w:hint="eastAsia"/>
                <w:color w:val="000000"/>
                <w:kern w:val="0"/>
                <w:szCs w:val="21"/>
              </w:rPr>
              <w:t>对高端人才引育工作的满意度</w:t>
            </w:r>
          </w:p>
        </w:tc>
      </w:tr>
    </w:tbl>
    <w:p w14:paraId="557E2D9B" w14:textId="77777777" w:rsidR="007B4A13" w:rsidRPr="00D5009A" w:rsidRDefault="007B4A13" w:rsidP="007B4A13">
      <w:pPr>
        <w:adjustRightInd w:val="0"/>
        <w:snapToGrid w:val="0"/>
        <w:spacing w:line="540" w:lineRule="exact"/>
        <w:ind w:firstLineChars="200" w:firstLine="640"/>
        <w:rPr>
          <w:rFonts w:ascii="黑体" w:eastAsia="黑体" w:hAnsi="黑体" w:cs="Times New Roman"/>
          <w:sz w:val="32"/>
          <w:szCs w:val="32"/>
        </w:rPr>
      </w:pPr>
    </w:p>
    <w:p w14:paraId="3C613BFF" w14:textId="77777777" w:rsidR="00904C87" w:rsidRPr="00D5009A" w:rsidRDefault="00D025ED" w:rsidP="00D5009A">
      <w:pPr>
        <w:adjustRightInd w:val="0"/>
        <w:snapToGrid w:val="0"/>
        <w:spacing w:line="540" w:lineRule="exact"/>
        <w:ind w:firstLineChars="200" w:firstLine="560"/>
        <w:outlineLvl w:val="0"/>
        <w:rPr>
          <w:rFonts w:ascii="黑体" w:eastAsia="黑体" w:hAnsi="黑体" w:cs="Times New Roman"/>
          <w:sz w:val="28"/>
          <w:szCs w:val="28"/>
        </w:rPr>
      </w:pPr>
      <w:r w:rsidRPr="00D5009A">
        <w:rPr>
          <w:rFonts w:ascii="黑体" w:eastAsia="黑体" w:hAnsi="黑体" w:cs="Times New Roman" w:hint="eastAsia"/>
          <w:sz w:val="28"/>
          <w:szCs w:val="28"/>
        </w:rPr>
        <w:t>五</w:t>
      </w:r>
      <w:r w:rsidRPr="00D5009A">
        <w:rPr>
          <w:rFonts w:ascii="黑体" w:eastAsia="黑体" w:hAnsi="黑体" w:cs="Times New Roman"/>
          <w:sz w:val="28"/>
          <w:szCs w:val="28"/>
        </w:rPr>
        <w:t>、</w:t>
      </w:r>
      <w:r w:rsidR="00AE06D6" w:rsidRPr="00D5009A">
        <w:rPr>
          <w:rFonts w:ascii="黑体" w:eastAsia="黑体" w:hAnsi="黑体" w:cs="Times New Roman" w:hint="eastAsia"/>
          <w:sz w:val="28"/>
          <w:szCs w:val="28"/>
        </w:rPr>
        <w:t>绩效</w:t>
      </w:r>
      <w:r w:rsidR="009938FA" w:rsidRPr="00D5009A">
        <w:rPr>
          <w:rFonts w:ascii="黑体" w:eastAsia="黑体" w:hAnsi="黑体" w:cs="Times New Roman" w:hint="eastAsia"/>
          <w:sz w:val="28"/>
          <w:szCs w:val="28"/>
        </w:rPr>
        <w:t>考核办法</w:t>
      </w:r>
    </w:p>
    <w:p w14:paraId="794774E8" w14:textId="77777777" w:rsidR="001F4368" w:rsidRPr="00D5009A" w:rsidRDefault="001F4368" w:rsidP="00D5009A">
      <w:pPr>
        <w:adjustRightInd w:val="0"/>
        <w:snapToGrid w:val="0"/>
        <w:spacing w:line="540" w:lineRule="exact"/>
        <w:ind w:firstLineChars="200" w:firstLine="560"/>
        <w:rPr>
          <w:rFonts w:ascii="仿宋_GB2312" w:eastAsia="仿宋_GB2312" w:hAnsi="黑体" w:cs="Times New Roman"/>
          <w:sz w:val="28"/>
          <w:szCs w:val="28"/>
        </w:rPr>
      </w:pPr>
      <w:r w:rsidRPr="00D5009A">
        <w:rPr>
          <w:rFonts w:ascii="仿宋_GB2312" w:eastAsia="仿宋_GB2312" w:hAnsi="黑体" w:cs="Times New Roman" w:hint="eastAsia"/>
          <w:sz w:val="28"/>
          <w:szCs w:val="28"/>
        </w:rPr>
        <w:t>人力资源管理处加强队伍建设专项工作经费的绩效管理。按照“花钱必问效，无效必问责”的原则，建立健全预算绩效</w:t>
      </w:r>
      <w:r w:rsidR="00AF2942" w:rsidRPr="00D5009A">
        <w:rPr>
          <w:rFonts w:ascii="仿宋_GB2312" w:eastAsia="仿宋_GB2312" w:hAnsi="黑体" w:cs="Times New Roman" w:hint="eastAsia"/>
          <w:sz w:val="28"/>
          <w:szCs w:val="28"/>
        </w:rPr>
        <w:t>的考核</w:t>
      </w:r>
      <w:r w:rsidRPr="00D5009A">
        <w:rPr>
          <w:rFonts w:ascii="仿宋_GB2312" w:eastAsia="仿宋_GB2312" w:hAnsi="黑体" w:cs="Times New Roman" w:hint="eastAsia"/>
          <w:sz w:val="28"/>
          <w:szCs w:val="28"/>
        </w:rPr>
        <w:t>机制。</w:t>
      </w:r>
    </w:p>
    <w:p w14:paraId="455CEF3A" w14:textId="77777777" w:rsidR="00512B80" w:rsidRPr="00D5009A" w:rsidRDefault="00512B80" w:rsidP="00D5009A">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（一）</w:t>
      </w:r>
      <w:r w:rsidR="001177D5" w:rsidRPr="00D5009A">
        <w:rPr>
          <w:rFonts w:ascii="楷体_GB2312" w:eastAsia="楷体_GB2312" w:hAnsi="黑体" w:cs="Times New Roman" w:hint="eastAsia"/>
          <w:sz w:val="28"/>
          <w:szCs w:val="28"/>
        </w:rPr>
        <w:t>人才工作经费</w:t>
      </w:r>
    </w:p>
    <w:p w14:paraId="19526328"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1.考核内容</w:t>
      </w:r>
    </w:p>
    <w:p w14:paraId="08B2BC44"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（1）</w:t>
      </w:r>
      <w:r w:rsidRPr="00D5009A">
        <w:rPr>
          <w:rFonts w:ascii="仿宋_GB2312" w:eastAsia="仿宋_GB2312" w:hAnsi="Times New Roman" w:cs="Times New Roman"/>
          <w:sz w:val="28"/>
          <w:szCs w:val="28"/>
        </w:rPr>
        <w:t>项目预算执行情况考核</w:t>
      </w:r>
    </w:p>
    <w:p w14:paraId="4BED4229" w14:textId="77777777" w:rsidR="009556C6" w:rsidRPr="00D5009A" w:rsidDel="0078394D" w:rsidRDefault="001177D5"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楷体_GB2312" w:eastAsia="楷体_GB2312" w:hAnsi="黑体" w:cs="Times New Roman" w:hint="eastAsia"/>
          <w:sz w:val="28"/>
          <w:szCs w:val="28"/>
        </w:rPr>
        <w:t>人才工作经费</w:t>
      </w:r>
      <w:r w:rsidR="001F4368" w:rsidRPr="00D5009A">
        <w:rPr>
          <w:rFonts w:ascii="仿宋_GB2312" w:eastAsia="仿宋_GB2312" w:hAnsi="Times New Roman" w:cs="Times New Roman" w:hint="eastAsia"/>
          <w:sz w:val="28"/>
          <w:szCs w:val="28"/>
        </w:rPr>
        <w:t>从</w:t>
      </w:r>
      <w:r w:rsidR="009556C6" w:rsidRPr="00D5009A">
        <w:rPr>
          <w:rFonts w:ascii="仿宋_GB2312" w:eastAsia="仿宋_GB2312" w:hAnsi="Times New Roman" w:cs="Times New Roman"/>
          <w:sz w:val="28"/>
          <w:szCs w:val="28"/>
        </w:rPr>
        <w:t>经费</w:t>
      </w:r>
      <w:r w:rsidR="009556C6" w:rsidRPr="00D5009A">
        <w:rPr>
          <w:rFonts w:ascii="仿宋_GB2312" w:eastAsia="仿宋_GB2312" w:hAnsi="Times New Roman" w:cs="Times New Roman" w:hint="eastAsia"/>
          <w:sz w:val="28"/>
          <w:szCs w:val="28"/>
        </w:rPr>
        <w:t>执行</w:t>
      </w:r>
      <w:r w:rsidR="001F4368" w:rsidRPr="00D5009A">
        <w:rPr>
          <w:rFonts w:ascii="仿宋_GB2312" w:eastAsia="仿宋_GB2312" w:hAnsi="Times New Roman" w:cs="Times New Roman" w:hint="eastAsia"/>
          <w:sz w:val="28"/>
          <w:szCs w:val="28"/>
        </w:rPr>
        <w:t>进度和项目绩效目标两方面对各单位</w:t>
      </w:r>
      <w:r w:rsidRPr="00D5009A">
        <w:rPr>
          <w:rFonts w:ascii="仿宋_GB2312" w:eastAsia="仿宋_GB2312" w:hAnsi="Times New Roman" w:cs="Times New Roman" w:hint="eastAsia"/>
          <w:sz w:val="28"/>
          <w:szCs w:val="28"/>
        </w:rPr>
        <w:t>人才</w:t>
      </w:r>
      <w:r w:rsidRPr="00D5009A">
        <w:rPr>
          <w:rFonts w:ascii="仿宋_GB2312" w:eastAsia="仿宋_GB2312" w:hAnsi="Times New Roman" w:cs="Times New Roman" w:hint="eastAsia"/>
          <w:sz w:val="28"/>
          <w:szCs w:val="28"/>
        </w:rPr>
        <w:lastRenderedPageBreak/>
        <w:t>工作经费</w:t>
      </w:r>
      <w:r w:rsidR="001F4368" w:rsidRPr="00D5009A">
        <w:rPr>
          <w:rFonts w:ascii="仿宋_GB2312" w:eastAsia="仿宋_GB2312" w:hAnsi="Times New Roman" w:cs="Times New Roman" w:hint="eastAsia"/>
          <w:sz w:val="28"/>
          <w:szCs w:val="28"/>
        </w:rPr>
        <w:t>使用情况</w:t>
      </w:r>
      <w:r w:rsidR="009556C6" w:rsidRPr="00D5009A">
        <w:rPr>
          <w:rFonts w:ascii="仿宋_GB2312" w:eastAsia="仿宋_GB2312" w:hAnsi="Times New Roman" w:cs="Times New Roman" w:hint="eastAsia"/>
          <w:sz w:val="28"/>
          <w:szCs w:val="28"/>
        </w:rPr>
        <w:t>进行考核。</w:t>
      </w:r>
      <w:r w:rsidR="0078394D" w:rsidRPr="00D5009A">
        <w:rPr>
          <w:rFonts w:ascii="仿宋_GB2312" w:eastAsia="仿宋_GB2312" w:hAnsi="Times New Roman" w:cs="Times New Roman" w:hint="eastAsia"/>
          <w:sz w:val="28"/>
          <w:szCs w:val="28"/>
        </w:rPr>
        <w:t>其中，预算执行进度占比60%，项目绩效目标占比40%。</w:t>
      </w:r>
    </w:p>
    <w:p w14:paraId="68100758" w14:textId="77777777" w:rsidR="00A868E0" w:rsidRPr="00D5009A" w:rsidRDefault="00BB70F4" w:rsidP="00D5009A">
      <w:pPr>
        <w:pStyle w:val="a3"/>
        <w:adjustRightInd w:val="0"/>
        <w:snapToGrid w:val="0"/>
        <w:spacing w:line="540" w:lineRule="exact"/>
        <w:ind w:firstLine="560"/>
        <w:rPr>
          <w:rFonts w:ascii="Times New Roman" w:eastAsia="仿宋_GB2312" w:hAnsi="Times New Roman"/>
          <w:sz w:val="28"/>
          <w:szCs w:val="28"/>
        </w:rPr>
      </w:pPr>
      <w:r w:rsidRPr="00D5009A">
        <w:rPr>
          <w:rFonts w:ascii="Times New Roman" w:eastAsia="仿宋_GB2312" w:hAnsi="Times New Roman" w:hint="eastAsia"/>
          <w:sz w:val="28"/>
          <w:szCs w:val="28"/>
        </w:rPr>
        <w:t>执行进度一般要求按序时进度，</w:t>
      </w:r>
      <w:r w:rsidRPr="00D5009A">
        <w:rPr>
          <w:rFonts w:ascii="Times New Roman" w:eastAsia="仿宋_GB2312" w:hAnsi="Times New Roman"/>
          <w:sz w:val="28"/>
          <w:szCs w:val="28"/>
        </w:rPr>
        <w:t>9</w:t>
      </w:r>
      <w:r w:rsidRPr="00D5009A">
        <w:rPr>
          <w:rFonts w:ascii="Times New Roman" w:eastAsia="仿宋_GB2312" w:hAnsi="Times New Roman" w:hint="eastAsia"/>
          <w:sz w:val="28"/>
          <w:szCs w:val="28"/>
        </w:rPr>
        <w:t>月底应完成总体目标的</w:t>
      </w:r>
      <w:r w:rsidRPr="00D5009A">
        <w:rPr>
          <w:rFonts w:ascii="Times New Roman" w:eastAsia="仿宋_GB2312" w:hAnsi="Times New Roman"/>
          <w:sz w:val="28"/>
          <w:szCs w:val="28"/>
        </w:rPr>
        <w:t>75%</w:t>
      </w:r>
      <w:r w:rsidRPr="00D5009A">
        <w:rPr>
          <w:rFonts w:ascii="Times New Roman" w:eastAsia="仿宋_GB2312" w:hAnsi="Times New Roman" w:hint="eastAsia"/>
          <w:sz w:val="28"/>
          <w:szCs w:val="28"/>
        </w:rPr>
        <w:t>，</w:t>
      </w:r>
      <w:r w:rsidRPr="00D5009A">
        <w:rPr>
          <w:rFonts w:ascii="Times New Roman" w:eastAsia="仿宋_GB2312" w:hAnsi="Times New Roman"/>
          <w:sz w:val="28"/>
          <w:szCs w:val="28"/>
        </w:rPr>
        <w:t>12</w:t>
      </w:r>
      <w:r w:rsidRPr="00D5009A">
        <w:rPr>
          <w:rFonts w:ascii="Times New Roman" w:eastAsia="仿宋_GB2312" w:hAnsi="Times New Roman" w:hint="eastAsia"/>
          <w:sz w:val="28"/>
          <w:szCs w:val="28"/>
        </w:rPr>
        <w:t>月底应完成总体目标的</w:t>
      </w:r>
      <w:r w:rsidRPr="00D5009A">
        <w:rPr>
          <w:rFonts w:ascii="Times New Roman" w:eastAsia="仿宋_GB2312" w:hAnsi="Times New Roman"/>
          <w:sz w:val="28"/>
          <w:szCs w:val="28"/>
        </w:rPr>
        <w:t>100%</w:t>
      </w:r>
      <w:r w:rsidRPr="00D5009A">
        <w:rPr>
          <w:rFonts w:ascii="Times New Roman" w:eastAsia="仿宋_GB2312" w:hAnsi="Times New Roman" w:hint="eastAsia"/>
          <w:sz w:val="28"/>
          <w:szCs w:val="28"/>
        </w:rPr>
        <w:t>。</w:t>
      </w:r>
    </w:p>
    <w:p w14:paraId="49F69CC0" w14:textId="77777777" w:rsidR="00BB70F4" w:rsidRPr="00D5009A" w:rsidRDefault="00BB70F4" w:rsidP="00D5009A">
      <w:pPr>
        <w:pStyle w:val="a3"/>
        <w:adjustRightInd w:val="0"/>
        <w:snapToGrid w:val="0"/>
        <w:spacing w:line="540" w:lineRule="exact"/>
        <w:ind w:firstLine="560"/>
        <w:rPr>
          <w:rFonts w:ascii="Times New Roman" w:eastAsia="仿宋_GB2312" w:hAnsi="Times New Roman"/>
          <w:sz w:val="28"/>
          <w:szCs w:val="28"/>
        </w:rPr>
      </w:pPr>
      <w:r w:rsidRPr="00D5009A">
        <w:rPr>
          <w:rFonts w:ascii="Times New Roman" w:eastAsia="仿宋_GB2312" w:hAnsi="Times New Roman" w:hint="eastAsia"/>
          <w:sz w:val="28"/>
          <w:szCs w:val="28"/>
        </w:rPr>
        <w:t>人才发展办公室于</w:t>
      </w:r>
      <w:r w:rsidRPr="00D5009A">
        <w:rPr>
          <w:rFonts w:ascii="Times New Roman" w:eastAsia="仿宋_GB2312" w:hAnsi="Times New Roman"/>
          <w:sz w:val="28"/>
          <w:szCs w:val="28"/>
        </w:rPr>
        <w:t>9</w:t>
      </w:r>
      <w:r w:rsidRPr="00D5009A">
        <w:rPr>
          <w:rFonts w:ascii="Times New Roman" w:eastAsia="仿宋_GB2312" w:hAnsi="Times New Roman" w:hint="eastAsia"/>
          <w:sz w:val="28"/>
          <w:szCs w:val="28"/>
        </w:rPr>
        <w:t>月、</w:t>
      </w:r>
      <w:r w:rsidRPr="00D5009A">
        <w:rPr>
          <w:rFonts w:ascii="Times New Roman" w:eastAsia="仿宋_GB2312" w:hAnsi="Times New Roman"/>
          <w:sz w:val="28"/>
          <w:szCs w:val="28"/>
        </w:rPr>
        <w:t>12</w:t>
      </w:r>
      <w:r w:rsidRPr="00D5009A">
        <w:rPr>
          <w:rFonts w:ascii="Times New Roman" w:eastAsia="仿宋_GB2312" w:hAnsi="Times New Roman" w:hint="eastAsia"/>
          <w:sz w:val="28"/>
          <w:szCs w:val="28"/>
        </w:rPr>
        <w:t>月对各项目执行进度进行统计，并将统计结果反馈给各单位。</w:t>
      </w:r>
    </w:p>
    <w:p w14:paraId="14E84D2A" w14:textId="77777777" w:rsidR="003A7C7A" w:rsidRPr="00D5009A" w:rsidRDefault="003A7C7A" w:rsidP="00D5009A">
      <w:pPr>
        <w:adjustRightInd w:val="0"/>
        <w:snapToGrid w:val="0"/>
        <w:spacing w:line="540" w:lineRule="exact"/>
        <w:ind w:firstLine="42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（2）</w:t>
      </w:r>
      <w:r w:rsidRPr="00D5009A">
        <w:rPr>
          <w:rFonts w:ascii="仿宋_GB2312" w:eastAsia="仿宋_GB2312" w:hAnsi="Times New Roman" w:cs="Times New Roman"/>
          <w:sz w:val="28"/>
          <w:szCs w:val="28"/>
        </w:rPr>
        <w:t>项目绩效目标考核</w:t>
      </w:r>
    </w:p>
    <w:p w14:paraId="2EE50ED0" w14:textId="77777777" w:rsidR="00922584" w:rsidRPr="00D5009A" w:rsidRDefault="00D025ED"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见第四部分</w:t>
      </w:r>
      <w:r w:rsidRPr="00D5009A">
        <w:rPr>
          <w:rFonts w:ascii="仿宋_GB2312" w:eastAsia="仿宋_GB2312" w:hAnsi="Times New Roman" w:cs="Times New Roman"/>
          <w:sz w:val="28"/>
          <w:szCs w:val="28"/>
        </w:rPr>
        <w:t>。</w:t>
      </w:r>
    </w:p>
    <w:p w14:paraId="24761123"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2.考核程序</w:t>
      </w:r>
    </w:p>
    <w:p w14:paraId="607C41CE"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（1）</w:t>
      </w:r>
      <w:r w:rsidRPr="00D5009A">
        <w:rPr>
          <w:rFonts w:ascii="仿宋_GB2312" w:eastAsia="仿宋_GB2312" w:hAnsi="Times New Roman" w:cs="Times New Roman"/>
          <w:sz w:val="28"/>
          <w:szCs w:val="28"/>
        </w:rPr>
        <w:t>项目执行单位自评报告，对照</w:t>
      </w:r>
      <w:r w:rsidR="00E20A29" w:rsidRPr="00D5009A">
        <w:rPr>
          <w:rFonts w:ascii="仿宋_GB2312" w:eastAsia="仿宋_GB2312" w:hAnsi="Times New Roman" w:cs="Times New Roman" w:hint="eastAsia"/>
          <w:sz w:val="28"/>
          <w:szCs w:val="28"/>
        </w:rPr>
        <w:t>项目</w:t>
      </w:r>
      <w:r w:rsidRPr="00D5009A">
        <w:rPr>
          <w:rFonts w:ascii="仿宋_GB2312" w:eastAsia="仿宋_GB2312" w:hAnsi="Times New Roman" w:cs="Times New Roman"/>
          <w:sz w:val="28"/>
          <w:szCs w:val="28"/>
        </w:rPr>
        <w:t>绩效</w:t>
      </w:r>
      <w:r w:rsidR="00E20A29" w:rsidRPr="00D5009A">
        <w:rPr>
          <w:rFonts w:ascii="仿宋_GB2312" w:eastAsia="仿宋_GB2312" w:hAnsi="Times New Roman" w:cs="Times New Roman" w:hint="eastAsia"/>
          <w:sz w:val="28"/>
          <w:szCs w:val="28"/>
        </w:rPr>
        <w:t>目标</w:t>
      </w:r>
      <w:r w:rsidRPr="00D5009A">
        <w:rPr>
          <w:rFonts w:ascii="仿宋_GB2312" w:eastAsia="仿宋_GB2312" w:hAnsi="Times New Roman" w:cs="Times New Roman"/>
          <w:sz w:val="28"/>
          <w:szCs w:val="28"/>
        </w:rPr>
        <w:t>指标打分</w:t>
      </w:r>
      <w:r w:rsidR="00E20A29" w:rsidRPr="00D5009A">
        <w:rPr>
          <w:rFonts w:ascii="仿宋_GB2312" w:eastAsia="仿宋_GB2312" w:hAnsi="Times New Roman" w:cs="Times New Roman" w:hint="eastAsia"/>
          <w:sz w:val="28"/>
          <w:szCs w:val="28"/>
        </w:rPr>
        <w:t>。</w:t>
      </w:r>
    </w:p>
    <w:p w14:paraId="19F570BA"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（2）</w:t>
      </w:r>
      <w:r w:rsidRPr="00D5009A">
        <w:rPr>
          <w:rFonts w:ascii="仿宋_GB2312" w:eastAsia="仿宋_GB2312" w:hAnsi="Times New Roman" w:cs="Times New Roman"/>
          <w:sz w:val="28"/>
          <w:szCs w:val="28"/>
        </w:rPr>
        <w:t>责任部门审核，对照考核内容打分，评定等次</w:t>
      </w:r>
      <w:r w:rsidR="00E20A29" w:rsidRPr="00D5009A">
        <w:rPr>
          <w:rFonts w:ascii="仿宋_GB2312" w:eastAsia="仿宋_GB2312" w:hAnsi="Times New Roman" w:cs="Times New Roman" w:hint="eastAsia"/>
          <w:sz w:val="28"/>
          <w:szCs w:val="28"/>
        </w:rPr>
        <w:t>。</w:t>
      </w:r>
    </w:p>
    <w:p w14:paraId="77F250D4" w14:textId="77777777" w:rsidR="0078394D" w:rsidRPr="00D5009A" w:rsidRDefault="0078394D"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（3）</w:t>
      </w:r>
      <w:r w:rsidR="005F54F8" w:rsidRPr="00D5009A">
        <w:rPr>
          <w:rFonts w:ascii="仿宋_GB2312" w:eastAsia="仿宋_GB2312" w:hAnsi="Times New Roman" w:cs="Times New Roman" w:hint="eastAsia"/>
          <w:sz w:val="28"/>
          <w:szCs w:val="28"/>
        </w:rPr>
        <w:t>人才发展办公室</w:t>
      </w:r>
      <w:r w:rsidRPr="00D5009A">
        <w:rPr>
          <w:rFonts w:ascii="仿宋_GB2312" w:eastAsia="仿宋_GB2312" w:hAnsi="Times New Roman" w:cs="Times New Roman" w:hint="eastAsia"/>
          <w:sz w:val="28"/>
          <w:szCs w:val="28"/>
        </w:rPr>
        <w:t>整理后提交</w:t>
      </w:r>
      <w:r w:rsidR="003E655B" w:rsidRPr="00D5009A">
        <w:rPr>
          <w:rFonts w:ascii="仿宋_GB2312" w:eastAsia="仿宋_GB2312" w:hAnsi="Times New Roman" w:cs="Times New Roman" w:hint="eastAsia"/>
          <w:sz w:val="28"/>
          <w:szCs w:val="28"/>
        </w:rPr>
        <w:t>队伍建设重点专项</w:t>
      </w:r>
      <w:r w:rsidRPr="00D5009A">
        <w:rPr>
          <w:rFonts w:ascii="仿宋_GB2312" w:eastAsia="仿宋_GB2312" w:hAnsi="Times New Roman" w:cs="Times New Roman" w:hint="eastAsia"/>
          <w:sz w:val="28"/>
          <w:szCs w:val="28"/>
        </w:rPr>
        <w:t>经费审核专家小组审议。</w:t>
      </w:r>
    </w:p>
    <w:p w14:paraId="2613DD3D"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w:t>
      </w:r>
      <w:r w:rsidR="00B941EC" w:rsidRPr="00D5009A">
        <w:rPr>
          <w:rFonts w:ascii="仿宋_GB2312" w:eastAsia="仿宋_GB2312" w:hAnsi="Times New Roman" w:cs="Times New Roman"/>
          <w:sz w:val="28"/>
          <w:szCs w:val="28"/>
        </w:rPr>
        <w:t>4</w:t>
      </w:r>
      <w:r w:rsidRPr="00D5009A">
        <w:rPr>
          <w:rFonts w:ascii="仿宋_GB2312" w:eastAsia="仿宋_GB2312" w:hAnsi="Times New Roman" w:cs="Times New Roman" w:hint="eastAsia"/>
          <w:sz w:val="28"/>
          <w:szCs w:val="28"/>
        </w:rPr>
        <w:t>）</w:t>
      </w:r>
      <w:r w:rsidRPr="00D5009A">
        <w:rPr>
          <w:rFonts w:ascii="仿宋_GB2312" w:eastAsia="仿宋_GB2312" w:hAnsi="Times New Roman" w:cs="Times New Roman"/>
          <w:sz w:val="28"/>
          <w:szCs w:val="28"/>
        </w:rPr>
        <w:t>形成考核报告提交预算管理处</w:t>
      </w:r>
      <w:r w:rsidR="00E20A29" w:rsidRPr="00D5009A">
        <w:rPr>
          <w:rFonts w:ascii="仿宋_GB2312" w:eastAsia="仿宋_GB2312" w:hAnsi="Times New Roman" w:cs="Times New Roman" w:hint="eastAsia"/>
          <w:sz w:val="28"/>
          <w:szCs w:val="28"/>
        </w:rPr>
        <w:t>。</w:t>
      </w:r>
    </w:p>
    <w:p w14:paraId="631B2953"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3.考核结果应用</w:t>
      </w:r>
    </w:p>
    <w:p w14:paraId="240D4FE3" w14:textId="77777777" w:rsidR="00516C24" w:rsidRPr="00D5009A" w:rsidRDefault="00BC0F5F"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人力资源管理处综合运用考核结果，对考核结果优秀的单位给予适当奖励，鼓励</w:t>
      </w:r>
      <w:r w:rsidR="008505FB" w:rsidRPr="00D5009A">
        <w:rPr>
          <w:rFonts w:ascii="仿宋_GB2312" w:eastAsia="仿宋_GB2312" w:hAnsi="Times New Roman" w:cs="Times New Roman" w:hint="eastAsia"/>
          <w:sz w:val="28"/>
          <w:szCs w:val="28"/>
        </w:rPr>
        <w:t>其自主使用，促进人才引进成效；</w:t>
      </w:r>
      <w:r w:rsidR="00516C24" w:rsidRPr="00D5009A">
        <w:rPr>
          <w:rFonts w:ascii="仿宋_GB2312" w:eastAsia="仿宋_GB2312" w:hAnsi="Times New Roman" w:cs="Times New Roman" w:hint="eastAsia"/>
          <w:sz w:val="28"/>
          <w:szCs w:val="28"/>
        </w:rPr>
        <w:t>对考核结果较差的单位予以</w:t>
      </w:r>
      <w:r w:rsidR="008505FB" w:rsidRPr="00D5009A">
        <w:rPr>
          <w:rFonts w:ascii="仿宋_GB2312" w:eastAsia="仿宋_GB2312" w:hAnsi="Times New Roman" w:cs="Times New Roman" w:hint="eastAsia"/>
          <w:sz w:val="28"/>
          <w:szCs w:val="28"/>
        </w:rPr>
        <w:t>一定程度惩罚，督促加快执行进度，提升经费使用效率。</w:t>
      </w:r>
    </w:p>
    <w:p w14:paraId="2DBE7F2C" w14:textId="77777777" w:rsidR="00B55BA6" w:rsidRPr="00D5009A" w:rsidRDefault="00B55BA6"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人才发展办公室</w:t>
      </w:r>
      <w:r w:rsidR="00527491" w:rsidRPr="00D5009A">
        <w:rPr>
          <w:rFonts w:ascii="仿宋_GB2312" w:eastAsia="仿宋_GB2312" w:hAnsi="Times New Roman" w:cs="Times New Roman" w:hint="eastAsia"/>
          <w:sz w:val="28"/>
          <w:szCs w:val="28"/>
        </w:rPr>
        <w:t>根据上一年度经费使用考核结果</w:t>
      </w:r>
      <w:r w:rsidRPr="00D5009A">
        <w:rPr>
          <w:rFonts w:ascii="仿宋_GB2312" w:eastAsia="仿宋_GB2312" w:hAnsi="Times New Roman" w:cs="Times New Roman" w:hint="eastAsia"/>
          <w:sz w:val="28"/>
          <w:szCs w:val="28"/>
        </w:rPr>
        <w:t>下拨</w:t>
      </w:r>
      <w:r w:rsidRPr="00D5009A">
        <w:rPr>
          <w:rFonts w:ascii="仿宋_GB2312" w:eastAsia="仿宋_GB2312" w:hAnsi="Times New Roman" w:cs="Times New Roman"/>
          <w:sz w:val="28"/>
          <w:szCs w:val="28"/>
        </w:rPr>
        <w:t>经费</w:t>
      </w:r>
      <w:r w:rsidRPr="00D5009A">
        <w:rPr>
          <w:rFonts w:ascii="仿宋_GB2312" w:eastAsia="仿宋_GB2312" w:hAnsi="Times New Roman" w:cs="Times New Roman" w:hint="eastAsia"/>
          <w:sz w:val="28"/>
          <w:szCs w:val="28"/>
        </w:rPr>
        <w:t>，考核结果排名前</w:t>
      </w:r>
      <w:r w:rsidRPr="00D5009A">
        <w:rPr>
          <w:rFonts w:ascii="仿宋_GB2312" w:eastAsia="仿宋_GB2312" w:hAnsi="Times New Roman" w:cs="Times New Roman"/>
          <w:sz w:val="28"/>
          <w:szCs w:val="28"/>
        </w:rPr>
        <w:t>5</w:t>
      </w:r>
      <w:r w:rsidRPr="00D5009A">
        <w:rPr>
          <w:rFonts w:ascii="仿宋_GB2312" w:eastAsia="仿宋_GB2312" w:hAnsi="Times New Roman" w:cs="Times New Roman" w:hint="eastAsia"/>
          <w:sz w:val="28"/>
          <w:szCs w:val="28"/>
        </w:rPr>
        <w:t>0%的单位，以初步核定的额度为准，</w:t>
      </w:r>
      <w:r w:rsidRPr="00D5009A">
        <w:rPr>
          <w:rFonts w:ascii="仿宋_GB2312" w:eastAsia="仿宋_GB2312" w:hAnsi="Times New Roman" w:cs="Times New Roman"/>
          <w:sz w:val="28"/>
          <w:szCs w:val="28"/>
        </w:rPr>
        <w:t>一次性划拨</w:t>
      </w:r>
      <w:r w:rsidRPr="00D5009A">
        <w:rPr>
          <w:rFonts w:ascii="仿宋_GB2312" w:eastAsia="仿宋_GB2312" w:hAnsi="Times New Roman" w:cs="Times New Roman" w:hint="eastAsia"/>
          <w:sz w:val="28"/>
          <w:szCs w:val="28"/>
        </w:rPr>
        <w:t>；其余单位，按初步核定的额度分</w:t>
      </w:r>
      <w:r w:rsidRPr="00D5009A">
        <w:rPr>
          <w:rFonts w:ascii="仿宋_GB2312" w:eastAsia="仿宋_GB2312" w:hAnsi="Times New Roman" w:cs="Times New Roman"/>
          <w:sz w:val="28"/>
          <w:szCs w:val="28"/>
        </w:rPr>
        <w:t>两次划拨，</w:t>
      </w:r>
      <w:r w:rsidRPr="00D5009A">
        <w:rPr>
          <w:rFonts w:ascii="仿宋_GB2312" w:eastAsia="仿宋_GB2312" w:hAnsi="Times New Roman" w:cs="Times New Roman" w:hint="eastAsia"/>
          <w:sz w:val="28"/>
          <w:szCs w:val="28"/>
        </w:rPr>
        <w:t>第一次</w:t>
      </w:r>
      <w:r w:rsidRPr="00D5009A">
        <w:rPr>
          <w:rFonts w:ascii="仿宋_GB2312" w:eastAsia="仿宋_GB2312" w:hAnsi="Times New Roman" w:cs="Times New Roman"/>
          <w:sz w:val="28"/>
          <w:szCs w:val="28"/>
        </w:rPr>
        <w:t>划拨</w:t>
      </w:r>
      <w:r w:rsidRPr="00D5009A">
        <w:rPr>
          <w:rFonts w:ascii="仿宋_GB2312" w:eastAsia="仿宋_GB2312" w:hAnsi="Times New Roman" w:cs="Times New Roman" w:hint="eastAsia"/>
          <w:sz w:val="28"/>
          <w:szCs w:val="28"/>
        </w:rPr>
        <w:t>50</w:t>
      </w:r>
      <w:r w:rsidRPr="00D5009A">
        <w:rPr>
          <w:rFonts w:ascii="仿宋_GB2312" w:eastAsia="仿宋_GB2312" w:hAnsi="Times New Roman" w:cs="Times New Roman"/>
          <w:sz w:val="28"/>
          <w:szCs w:val="28"/>
        </w:rPr>
        <w:t>%</w:t>
      </w:r>
      <w:r w:rsidRPr="00D5009A">
        <w:rPr>
          <w:rFonts w:ascii="仿宋_GB2312" w:eastAsia="仿宋_GB2312" w:hAnsi="Times New Roman" w:cs="Times New Roman" w:hint="eastAsia"/>
          <w:sz w:val="28"/>
          <w:szCs w:val="28"/>
        </w:rPr>
        <w:t>，剩下50</w:t>
      </w:r>
      <w:r w:rsidRPr="00D5009A">
        <w:rPr>
          <w:rFonts w:ascii="仿宋_GB2312" w:eastAsia="仿宋_GB2312" w:hAnsi="Times New Roman" w:cs="Times New Roman"/>
          <w:sz w:val="28"/>
          <w:szCs w:val="28"/>
        </w:rPr>
        <w:t>%</w:t>
      </w:r>
      <w:r w:rsidRPr="00D5009A">
        <w:rPr>
          <w:rFonts w:ascii="仿宋_GB2312" w:eastAsia="仿宋_GB2312" w:hAnsi="Times New Roman" w:cs="Times New Roman" w:hint="eastAsia"/>
          <w:sz w:val="28"/>
          <w:szCs w:val="28"/>
        </w:rPr>
        <w:t>由</w:t>
      </w:r>
      <w:r w:rsidRPr="00D5009A">
        <w:rPr>
          <w:rFonts w:ascii="仿宋_GB2312" w:eastAsia="仿宋_GB2312" w:hAnsi="Times New Roman" w:cs="Times New Roman"/>
          <w:sz w:val="28"/>
          <w:szCs w:val="28"/>
        </w:rPr>
        <w:t>人才发展办公室根据</w:t>
      </w:r>
      <w:r w:rsidRPr="00D5009A">
        <w:rPr>
          <w:rFonts w:ascii="仿宋_GB2312" w:eastAsia="仿宋_GB2312" w:hAnsi="Times New Roman" w:cs="Times New Roman" w:hint="eastAsia"/>
          <w:sz w:val="28"/>
          <w:szCs w:val="28"/>
        </w:rPr>
        <w:t>预算</w:t>
      </w:r>
      <w:r w:rsidRPr="00D5009A">
        <w:rPr>
          <w:rFonts w:ascii="仿宋_GB2312" w:eastAsia="仿宋_GB2312" w:hAnsi="Times New Roman" w:cs="Times New Roman"/>
          <w:sz w:val="28"/>
          <w:szCs w:val="28"/>
        </w:rPr>
        <w:t>进度执行情况进行调整。</w:t>
      </w:r>
    </w:p>
    <w:p w14:paraId="00218E4F" w14:textId="77777777" w:rsidR="00C873E8" w:rsidRPr="00D5009A" w:rsidRDefault="00751AA4"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对人才引进工作中业绩突出的单位，按照引进人才的类别分层次进</w:t>
      </w:r>
      <w:r w:rsidRPr="00D5009A">
        <w:rPr>
          <w:rFonts w:ascii="仿宋_GB2312" w:eastAsia="仿宋_GB2312" w:hAnsi="Times New Roman" w:cs="Times New Roman" w:hint="eastAsia"/>
          <w:sz w:val="28"/>
          <w:szCs w:val="28"/>
        </w:rPr>
        <w:lastRenderedPageBreak/>
        <w:t>行资助奖励，奖励金额的</w:t>
      </w:r>
      <w:r w:rsidRPr="00D5009A">
        <w:rPr>
          <w:rFonts w:ascii="仿宋_GB2312" w:eastAsia="仿宋_GB2312" w:hAnsi="Times New Roman" w:cs="Times New Roman"/>
          <w:sz w:val="28"/>
          <w:szCs w:val="28"/>
        </w:rPr>
        <w:t>50%纳入单位年度工作综合绩效，可用于发放人员绩效奖励</w:t>
      </w:r>
      <w:r w:rsidRPr="00D5009A">
        <w:rPr>
          <w:rFonts w:ascii="仿宋_GB2312" w:eastAsia="仿宋_GB2312" w:hAnsi="Times New Roman" w:cs="Times New Roman" w:hint="eastAsia"/>
          <w:sz w:val="28"/>
          <w:szCs w:val="28"/>
        </w:rPr>
        <w:t>；</w:t>
      </w:r>
      <w:r w:rsidRPr="00D5009A">
        <w:rPr>
          <w:rFonts w:ascii="仿宋_GB2312" w:eastAsia="仿宋_GB2312" w:hAnsi="Times New Roman" w:cs="Times New Roman"/>
          <w:sz w:val="28"/>
          <w:szCs w:val="28"/>
        </w:rPr>
        <w:t>另外50%纳入单位</w:t>
      </w:r>
      <w:r w:rsidR="001177D5" w:rsidRPr="00D5009A">
        <w:rPr>
          <w:rFonts w:ascii="仿宋_GB2312" w:eastAsia="仿宋_GB2312" w:hAnsi="Times New Roman" w:cs="Times New Roman"/>
          <w:sz w:val="28"/>
          <w:szCs w:val="28"/>
        </w:rPr>
        <w:t>人才工作经费</w:t>
      </w:r>
      <w:r w:rsidRPr="00D5009A">
        <w:rPr>
          <w:rFonts w:ascii="仿宋_GB2312" w:eastAsia="仿宋_GB2312" w:hAnsi="Times New Roman" w:cs="Times New Roman"/>
          <w:sz w:val="28"/>
          <w:szCs w:val="28"/>
        </w:rPr>
        <w:t>，由单位自主统筹使用。</w:t>
      </w:r>
      <w:r w:rsidR="00265E64" w:rsidRPr="00D5009A">
        <w:rPr>
          <w:rFonts w:ascii="仿宋_GB2312" w:eastAsia="仿宋_GB2312" w:hAnsi="Times New Roman" w:cs="Times New Roman"/>
          <w:sz w:val="28"/>
          <w:szCs w:val="28"/>
        </w:rPr>
        <w:t>纳入</w:t>
      </w:r>
      <w:r w:rsidR="001177D5" w:rsidRPr="00D5009A">
        <w:rPr>
          <w:rFonts w:ascii="仿宋_GB2312" w:eastAsia="仿宋_GB2312" w:hAnsi="Times New Roman" w:cs="Times New Roman"/>
          <w:sz w:val="28"/>
          <w:szCs w:val="28"/>
        </w:rPr>
        <w:t>人才工作经费</w:t>
      </w:r>
      <w:r w:rsidR="00265E64" w:rsidRPr="00D5009A">
        <w:rPr>
          <w:rFonts w:ascii="仿宋_GB2312" w:eastAsia="仿宋_GB2312" w:hAnsi="Times New Roman" w:cs="Times New Roman"/>
          <w:sz w:val="28"/>
          <w:szCs w:val="28"/>
        </w:rPr>
        <w:t>的奖励</w:t>
      </w:r>
      <w:r w:rsidR="00265E64" w:rsidRPr="00D5009A">
        <w:rPr>
          <w:rFonts w:ascii="仿宋_GB2312" w:eastAsia="仿宋_GB2312" w:hAnsi="Times New Roman" w:cs="Times New Roman" w:hint="eastAsia"/>
          <w:sz w:val="28"/>
          <w:szCs w:val="28"/>
        </w:rPr>
        <w:t>，</w:t>
      </w:r>
      <w:r w:rsidR="00265E64" w:rsidRPr="00D5009A">
        <w:rPr>
          <w:rFonts w:ascii="仿宋_GB2312" w:eastAsia="仿宋_GB2312" w:hAnsi="Times New Roman" w:cs="Times New Roman"/>
          <w:sz w:val="28"/>
          <w:szCs w:val="28"/>
        </w:rPr>
        <w:t>使用有效期为两年</w:t>
      </w:r>
      <w:r w:rsidR="00265E64" w:rsidRPr="00D5009A">
        <w:rPr>
          <w:rFonts w:ascii="仿宋_GB2312" w:eastAsia="仿宋_GB2312" w:hAnsi="Times New Roman" w:cs="Times New Roman" w:hint="eastAsia"/>
          <w:sz w:val="28"/>
          <w:szCs w:val="28"/>
        </w:rPr>
        <w:t>，有效期内</w:t>
      </w:r>
      <w:r w:rsidR="00265E64" w:rsidRPr="00D5009A">
        <w:rPr>
          <w:rFonts w:ascii="仿宋_GB2312" w:eastAsia="仿宋_GB2312" w:hAnsi="Times New Roman" w:cs="Times New Roman"/>
          <w:sz w:val="28"/>
          <w:szCs w:val="28"/>
        </w:rPr>
        <w:t>各单位于每年年初按</w:t>
      </w:r>
      <w:r w:rsidR="001177D5" w:rsidRPr="00D5009A">
        <w:rPr>
          <w:rFonts w:ascii="仿宋_GB2312" w:eastAsia="仿宋_GB2312" w:hAnsi="Times New Roman" w:cs="Times New Roman"/>
          <w:sz w:val="28"/>
          <w:szCs w:val="28"/>
        </w:rPr>
        <w:t>人才工作经费</w:t>
      </w:r>
      <w:r w:rsidR="00265E64" w:rsidRPr="00D5009A">
        <w:rPr>
          <w:rFonts w:ascii="仿宋_GB2312" w:eastAsia="仿宋_GB2312" w:hAnsi="Times New Roman" w:cs="Times New Roman"/>
          <w:sz w:val="28"/>
          <w:szCs w:val="28"/>
        </w:rPr>
        <w:t>申请程序填报预算</w:t>
      </w:r>
      <w:r w:rsidR="00265E64" w:rsidRPr="00D5009A">
        <w:rPr>
          <w:rFonts w:ascii="仿宋_GB2312" w:eastAsia="仿宋_GB2312" w:hAnsi="Times New Roman" w:cs="Times New Roman" w:hint="eastAsia"/>
          <w:sz w:val="28"/>
          <w:szCs w:val="28"/>
        </w:rPr>
        <w:t>，经费管理按</w:t>
      </w:r>
      <w:r w:rsidR="001177D5" w:rsidRPr="00D5009A">
        <w:rPr>
          <w:rFonts w:ascii="仿宋_GB2312" w:eastAsia="仿宋_GB2312" w:hAnsi="Times New Roman" w:cs="Times New Roman"/>
          <w:sz w:val="28"/>
          <w:szCs w:val="28"/>
        </w:rPr>
        <w:t>人才工作经费</w:t>
      </w:r>
      <w:r w:rsidR="00265E64" w:rsidRPr="00D5009A">
        <w:rPr>
          <w:rFonts w:ascii="仿宋_GB2312" w:eastAsia="仿宋_GB2312" w:hAnsi="Times New Roman" w:cs="Times New Roman"/>
          <w:sz w:val="28"/>
          <w:szCs w:val="28"/>
        </w:rPr>
        <w:t>的规定执行</w:t>
      </w:r>
      <w:r w:rsidR="00265E64" w:rsidRPr="00D5009A">
        <w:rPr>
          <w:rFonts w:ascii="仿宋_GB2312" w:eastAsia="仿宋_GB2312" w:hAnsi="Times New Roman" w:cs="Times New Roman" w:hint="eastAsia"/>
          <w:sz w:val="28"/>
          <w:szCs w:val="28"/>
        </w:rPr>
        <w:t>。</w:t>
      </w:r>
    </w:p>
    <w:p w14:paraId="225D1F94" w14:textId="77777777" w:rsidR="00512B80" w:rsidRPr="00D5009A" w:rsidRDefault="00512B80" w:rsidP="00D5009A">
      <w:pPr>
        <w:spacing w:line="540" w:lineRule="exact"/>
        <w:ind w:firstLineChars="200" w:firstLine="560"/>
        <w:rPr>
          <w:rFonts w:ascii="楷体_GB2312" w:eastAsia="楷体_GB2312" w:hAnsi="黑体" w:cs="Times New Roman"/>
          <w:sz w:val="28"/>
          <w:szCs w:val="28"/>
        </w:rPr>
      </w:pPr>
      <w:r w:rsidRPr="00D5009A">
        <w:rPr>
          <w:rFonts w:ascii="楷体_GB2312" w:eastAsia="楷体_GB2312" w:hAnsi="黑体" w:cs="Times New Roman" w:hint="eastAsia"/>
          <w:sz w:val="28"/>
          <w:szCs w:val="28"/>
        </w:rPr>
        <w:t>（二）</w:t>
      </w:r>
      <w:r w:rsidR="001177D5" w:rsidRPr="00D5009A">
        <w:rPr>
          <w:rFonts w:ascii="楷体_GB2312" w:eastAsia="楷体_GB2312" w:hAnsi="黑体" w:cs="Times New Roman" w:hint="eastAsia"/>
          <w:sz w:val="28"/>
          <w:szCs w:val="28"/>
        </w:rPr>
        <w:t>人员经费</w:t>
      </w:r>
    </w:p>
    <w:p w14:paraId="6991310E" w14:textId="77777777" w:rsidR="00B41AC7" w:rsidRPr="00D5009A" w:rsidRDefault="00B41AC7" w:rsidP="00D5009A">
      <w:pPr>
        <w:spacing w:line="540" w:lineRule="exact"/>
        <w:ind w:firstLineChars="200" w:firstLine="560"/>
        <w:rPr>
          <w:rFonts w:ascii="仿宋_GB2312" w:eastAsia="仿宋_GB2312"/>
          <w:sz w:val="28"/>
          <w:szCs w:val="28"/>
        </w:rPr>
      </w:pPr>
      <w:r w:rsidRPr="00D5009A">
        <w:rPr>
          <w:rFonts w:ascii="仿宋_GB2312" w:eastAsia="仿宋_GB2312" w:hint="eastAsia"/>
          <w:sz w:val="28"/>
          <w:szCs w:val="28"/>
        </w:rPr>
        <w:t>人力资源</w:t>
      </w:r>
      <w:r w:rsidRPr="00D5009A">
        <w:rPr>
          <w:rFonts w:ascii="仿宋_GB2312" w:eastAsia="仿宋_GB2312"/>
          <w:sz w:val="28"/>
          <w:szCs w:val="28"/>
        </w:rPr>
        <w:t>管理处</w:t>
      </w:r>
      <w:r w:rsidRPr="00D5009A">
        <w:rPr>
          <w:rFonts w:ascii="仿宋_GB2312" w:eastAsia="仿宋_GB2312" w:hint="eastAsia"/>
          <w:sz w:val="28"/>
          <w:szCs w:val="28"/>
        </w:rPr>
        <w:t>每月与</w:t>
      </w:r>
      <w:r w:rsidRPr="00D5009A">
        <w:rPr>
          <w:rFonts w:ascii="仿宋_GB2312" w:eastAsia="仿宋_GB2312"/>
          <w:sz w:val="28"/>
          <w:szCs w:val="28"/>
        </w:rPr>
        <w:t>核算中心</w:t>
      </w:r>
      <w:r w:rsidRPr="00D5009A">
        <w:rPr>
          <w:rFonts w:ascii="仿宋_GB2312" w:eastAsia="仿宋_GB2312" w:hint="eastAsia"/>
          <w:sz w:val="28"/>
          <w:szCs w:val="28"/>
        </w:rPr>
        <w:t>核对</w:t>
      </w:r>
      <w:r w:rsidRPr="00D5009A">
        <w:rPr>
          <w:rFonts w:ascii="仿宋_GB2312" w:eastAsia="仿宋_GB2312"/>
          <w:sz w:val="28"/>
          <w:szCs w:val="28"/>
        </w:rPr>
        <w:t>人员经费</w:t>
      </w:r>
      <w:r w:rsidRPr="00D5009A">
        <w:rPr>
          <w:rFonts w:ascii="仿宋_GB2312" w:eastAsia="仿宋_GB2312" w:hint="eastAsia"/>
          <w:sz w:val="28"/>
          <w:szCs w:val="28"/>
        </w:rPr>
        <w:t>支出</w:t>
      </w:r>
      <w:r w:rsidRPr="00D5009A">
        <w:rPr>
          <w:rFonts w:ascii="仿宋_GB2312" w:eastAsia="仿宋_GB2312"/>
          <w:sz w:val="28"/>
          <w:szCs w:val="28"/>
        </w:rPr>
        <w:t>情况，</w:t>
      </w:r>
      <w:r w:rsidR="004E5B0A" w:rsidRPr="00D5009A">
        <w:rPr>
          <w:rFonts w:ascii="仿宋_GB2312" w:eastAsia="仿宋_GB2312" w:hint="eastAsia"/>
          <w:sz w:val="28"/>
          <w:szCs w:val="28"/>
        </w:rPr>
        <w:t>并</w:t>
      </w:r>
      <w:r w:rsidRPr="00D5009A">
        <w:rPr>
          <w:rFonts w:ascii="仿宋_GB2312" w:eastAsia="仿宋_GB2312"/>
          <w:sz w:val="28"/>
          <w:szCs w:val="28"/>
        </w:rPr>
        <w:t>密切关注</w:t>
      </w:r>
      <w:r w:rsidR="004E5B0A" w:rsidRPr="00D5009A">
        <w:rPr>
          <w:rFonts w:ascii="仿宋_GB2312" w:eastAsia="仿宋_GB2312" w:hint="eastAsia"/>
          <w:sz w:val="28"/>
          <w:szCs w:val="28"/>
        </w:rPr>
        <w:t>当年新</w:t>
      </w:r>
      <w:r w:rsidR="004E5B0A" w:rsidRPr="00D5009A">
        <w:rPr>
          <w:rFonts w:ascii="仿宋_GB2312" w:eastAsia="仿宋_GB2312"/>
          <w:sz w:val="28"/>
          <w:szCs w:val="28"/>
        </w:rPr>
        <w:t>引进</w:t>
      </w:r>
      <w:r w:rsidRPr="00D5009A">
        <w:rPr>
          <w:rFonts w:ascii="仿宋_GB2312" w:eastAsia="仿宋_GB2312" w:hint="eastAsia"/>
          <w:sz w:val="28"/>
          <w:szCs w:val="28"/>
        </w:rPr>
        <w:t>人员</w:t>
      </w:r>
      <w:r w:rsidRPr="00D5009A">
        <w:rPr>
          <w:rFonts w:ascii="仿宋_GB2312" w:eastAsia="仿宋_GB2312"/>
          <w:sz w:val="28"/>
          <w:szCs w:val="28"/>
        </w:rPr>
        <w:t>经费</w:t>
      </w:r>
      <w:r w:rsidRPr="00D5009A">
        <w:rPr>
          <w:rFonts w:ascii="仿宋_GB2312" w:eastAsia="仿宋_GB2312" w:hint="eastAsia"/>
          <w:sz w:val="28"/>
          <w:szCs w:val="28"/>
        </w:rPr>
        <w:t>预算</w:t>
      </w:r>
      <w:r w:rsidRPr="00D5009A">
        <w:rPr>
          <w:rFonts w:ascii="仿宋_GB2312" w:eastAsia="仿宋_GB2312"/>
          <w:sz w:val="28"/>
          <w:szCs w:val="28"/>
        </w:rPr>
        <w:t>的执行</w:t>
      </w:r>
      <w:r w:rsidRPr="00D5009A">
        <w:rPr>
          <w:rFonts w:ascii="仿宋_GB2312" w:eastAsia="仿宋_GB2312" w:hint="eastAsia"/>
          <w:sz w:val="28"/>
          <w:szCs w:val="28"/>
        </w:rPr>
        <w:t>进度</w:t>
      </w:r>
      <w:r w:rsidR="0040489D" w:rsidRPr="00D5009A">
        <w:rPr>
          <w:rFonts w:ascii="仿宋_GB2312" w:eastAsia="仿宋_GB2312" w:hint="eastAsia"/>
          <w:sz w:val="28"/>
          <w:szCs w:val="28"/>
        </w:rPr>
        <w:t>。如执行进度</w:t>
      </w:r>
      <w:r w:rsidR="004E5B0A" w:rsidRPr="00D5009A">
        <w:rPr>
          <w:rFonts w:ascii="仿宋_GB2312" w:eastAsia="仿宋_GB2312" w:hint="eastAsia"/>
          <w:sz w:val="28"/>
          <w:szCs w:val="28"/>
        </w:rPr>
        <w:t>与</w:t>
      </w:r>
      <w:r w:rsidR="004E5B0A" w:rsidRPr="00D5009A">
        <w:rPr>
          <w:rFonts w:ascii="仿宋_GB2312" w:eastAsia="仿宋_GB2312"/>
          <w:sz w:val="28"/>
          <w:szCs w:val="28"/>
        </w:rPr>
        <w:t>计划</w:t>
      </w:r>
      <w:r w:rsidR="004E5B0A" w:rsidRPr="00D5009A">
        <w:rPr>
          <w:rFonts w:ascii="仿宋_GB2312" w:eastAsia="仿宋_GB2312" w:hint="eastAsia"/>
          <w:sz w:val="28"/>
          <w:szCs w:val="28"/>
        </w:rPr>
        <w:t>平均</w:t>
      </w:r>
      <w:r w:rsidR="004E5B0A" w:rsidRPr="00D5009A">
        <w:rPr>
          <w:rFonts w:ascii="仿宋_GB2312" w:eastAsia="仿宋_GB2312"/>
          <w:sz w:val="28"/>
          <w:szCs w:val="28"/>
        </w:rPr>
        <w:t>进度</w:t>
      </w:r>
      <w:r w:rsidRPr="00D5009A">
        <w:rPr>
          <w:rFonts w:ascii="仿宋_GB2312" w:eastAsia="仿宋_GB2312"/>
          <w:sz w:val="28"/>
          <w:szCs w:val="28"/>
        </w:rPr>
        <w:t>偏差较大，</w:t>
      </w:r>
      <w:r w:rsidR="004E5B0A" w:rsidRPr="00D5009A">
        <w:rPr>
          <w:rFonts w:ascii="仿宋_GB2312" w:eastAsia="仿宋_GB2312" w:hint="eastAsia"/>
          <w:sz w:val="28"/>
          <w:szCs w:val="28"/>
        </w:rPr>
        <w:t>人力资源</w:t>
      </w:r>
      <w:r w:rsidR="004E5B0A" w:rsidRPr="00D5009A">
        <w:rPr>
          <w:rFonts w:ascii="仿宋_GB2312" w:eastAsia="仿宋_GB2312"/>
          <w:sz w:val="28"/>
          <w:szCs w:val="28"/>
        </w:rPr>
        <w:t>管理处</w:t>
      </w:r>
      <w:r w:rsidR="004E5B0A" w:rsidRPr="00D5009A">
        <w:rPr>
          <w:rFonts w:ascii="仿宋_GB2312" w:eastAsia="仿宋_GB2312" w:hint="eastAsia"/>
          <w:sz w:val="28"/>
          <w:szCs w:val="28"/>
        </w:rPr>
        <w:t>将</w:t>
      </w:r>
      <w:r w:rsidRPr="00D5009A">
        <w:rPr>
          <w:rFonts w:ascii="仿宋_GB2312" w:eastAsia="仿宋_GB2312"/>
          <w:sz w:val="28"/>
          <w:szCs w:val="28"/>
        </w:rPr>
        <w:t>及时</w:t>
      </w:r>
      <w:r w:rsidRPr="00D5009A">
        <w:rPr>
          <w:rFonts w:ascii="仿宋_GB2312" w:eastAsia="仿宋_GB2312" w:hint="eastAsia"/>
          <w:sz w:val="28"/>
          <w:szCs w:val="28"/>
        </w:rPr>
        <w:t>分析</w:t>
      </w:r>
      <w:r w:rsidRPr="00D5009A">
        <w:rPr>
          <w:rFonts w:ascii="仿宋_GB2312" w:eastAsia="仿宋_GB2312"/>
          <w:sz w:val="28"/>
          <w:szCs w:val="28"/>
        </w:rPr>
        <w:t>和查找成因</w:t>
      </w:r>
      <w:r w:rsidR="0040489D" w:rsidRPr="00D5009A">
        <w:rPr>
          <w:rFonts w:ascii="仿宋_GB2312" w:eastAsia="仿宋_GB2312" w:hint="eastAsia"/>
          <w:sz w:val="28"/>
          <w:szCs w:val="28"/>
        </w:rPr>
        <w:t>，并研究加快预算执行进度</w:t>
      </w:r>
      <w:r w:rsidRPr="00D5009A">
        <w:rPr>
          <w:rFonts w:ascii="仿宋_GB2312" w:eastAsia="仿宋_GB2312" w:hint="eastAsia"/>
          <w:sz w:val="28"/>
          <w:szCs w:val="28"/>
        </w:rPr>
        <w:t>。</w:t>
      </w:r>
    </w:p>
    <w:p w14:paraId="0213C879" w14:textId="77777777" w:rsidR="00512B80" w:rsidRPr="00D5009A" w:rsidRDefault="00512B80" w:rsidP="00D5009A">
      <w:pPr>
        <w:adjustRightInd w:val="0"/>
        <w:snapToGrid w:val="0"/>
        <w:spacing w:line="540" w:lineRule="exact"/>
        <w:ind w:firstLineChars="200" w:firstLine="560"/>
        <w:outlineLvl w:val="1"/>
        <w:rPr>
          <w:rFonts w:ascii="楷体_GB2312" w:eastAsia="楷体_GB2312" w:hAnsi="黑体" w:cs="Times New Roman"/>
          <w:sz w:val="28"/>
          <w:szCs w:val="28"/>
        </w:rPr>
      </w:pPr>
      <w:r w:rsidRPr="00D5009A">
        <w:rPr>
          <w:rFonts w:ascii="楷体_GB2312" w:eastAsia="楷体_GB2312" w:hAnsi="黑体" w:cs="Times New Roman" w:hint="eastAsia"/>
          <w:sz w:val="28"/>
          <w:szCs w:val="28"/>
        </w:rPr>
        <w:t>（三）</w:t>
      </w:r>
      <w:r w:rsidR="001177D5" w:rsidRPr="00D5009A">
        <w:rPr>
          <w:rFonts w:ascii="楷体_GB2312" w:eastAsia="楷体_GB2312" w:hAnsi="黑体" w:cs="Times New Roman" w:hint="eastAsia"/>
          <w:sz w:val="28"/>
          <w:szCs w:val="28"/>
        </w:rPr>
        <w:t>研究经费</w:t>
      </w:r>
    </w:p>
    <w:p w14:paraId="4BFE6A07"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1.考核内容</w:t>
      </w:r>
    </w:p>
    <w:p w14:paraId="7A365E7E" w14:textId="77777777" w:rsidR="007535C5" w:rsidRPr="00D5009A" w:rsidRDefault="001177D5"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黑体" w:cs="Times New Roman" w:hint="eastAsia"/>
          <w:sz w:val="28"/>
          <w:szCs w:val="28"/>
        </w:rPr>
        <w:t>研究经费</w:t>
      </w:r>
      <w:r w:rsidR="007535C5" w:rsidRPr="00D5009A">
        <w:rPr>
          <w:rFonts w:ascii="仿宋_GB2312" w:eastAsia="仿宋_GB2312" w:hAnsi="Times New Roman" w:cs="Times New Roman" w:hint="eastAsia"/>
          <w:sz w:val="28"/>
          <w:szCs w:val="28"/>
        </w:rPr>
        <w:t>从</w:t>
      </w:r>
      <w:r w:rsidR="007535C5" w:rsidRPr="00D5009A">
        <w:rPr>
          <w:rFonts w:ascii="仿宋_GB2312" w:eastAsia="仿宋_GB2312" w:hAnsi="Times New Roman" w:cs="Times New Roman"/>
          <w:sz w:val="28"/>
          <w:szCs w:val="28"/>
        </w:rPr>
        <w:t>经费</w:t>
      </w:r>
      <w:r w:rsidR="007535C5" w:rsidRPr="00D5009A">
        <w:rPr>
          <w:rFonts w:ascii="仿宋_GB2312" w:eastAsia="仿宋_GB2312" w:hAnsi="Times New Roman" w:cs="Times New Roman" w:hint="eastAsia"/>
          <w:sz w:val="28"/>
          <w:szCs w:val="28"/>
        </w:rPr>
        <w:t>执行进度和项目绩效目标两方面进行考核。其中，预算执行进度占比</w:t>
      </w:r>
      <w:r w:rsidR="0097669D" w:rsidRPr="00D5009A">
        <w:rPr>
          <w:rFonts w:ascii="仿宋_GB2312" w:eastAsia="仿宋_GB2312" w:hAnsi="Times New Roman" w:cs="Times New Roman"/>
          <w:sz w:val="28"/>
          <w:szCs w:val="28"/>
        </w:rPr>
        <w:t>2</w:t>
      </w:r>
      <w:r w:rsidR="007535C5" w:rsidRPr="00D5009A">
        <w:rPr>
          <w:rFonts w:ascii="仿宋_GB2312" w:eastAsia="仿宋_GB2312" w:hAnsi="Times New Roman" w:cs="Times New Roman" w:hint="eastAsia"/>
          <w:sz w:val="28"/>
          <w:szCs w:val="28"/>
        </w:rPr>
        <w:t>0%，项目绩效目标占比</w:t>
      </w:r>
      <w:r w:rsidR="0097669D" w:rsidRPr="00D5009A">
        <w:rPr>
          <w:rFonts w:ascii="仿宋_GB2312" w:eastAsia="仿宋_GB2312" w:hAnsi="Times New Roman" w:cs="Times New Roman"/>
          <w:sz w:val="28"/>
          <w:szCs w:val="28"/>
        </w:rPr>
        <w:t>8</w:t>
      </w:r>
      <w:r w:rsidR="007535C5" w:rsidRPr="00D5009A">
        <w:rPr>
          <w:rFonts w:ascii="仿宋_GB2312" w:eastAsia="仿宋_GB2312" w:hAnsi="Times New Roman" w:cs="Times New Roman" w:hint="eastAsia"/>
          <w:sz w:val="28"/>
          <w:szCs w:val="28"/>
        </w:rPr>
        <w:t>0%。</w:t>
      </w:r>
    </w:p>
    <w:p w14:paraId="12D3F15A"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（1）</w:t>
      </w:r>
      <w:r w:rsidRPr="00D5009A">
        <w:rPr>
          <w:rFonts w:ascii="仿宋_GB2312" w:eastAsia="仿宋_GB2312" w:hAnsi="Times New Roman" w:cs="Times New Roman"/>
          <w:sz w:val="28"/>
          <w:szCs w:val="28"/>
        </w:rPr>
        <w:t>项目</w:t>
      </w:r>
      <w:r w:rsidRPr="00D5009A">
        <w:rPr>
          <w:rFonts w:ascii="仿宋_GB2312" w:eastAsia="仿宋_GB2312" w:hAnsi="Times New Roman" w:cs="Times New Roman" w:hint="eastAsia"/>
          <w:sz w:val="28"/>
          <w:szCs w:val="28"/>
        </w:rPr>
        <w:t>预算</w:t>
      </w:r>
      <w:r w:rsidRPr="00D5009A">
        <w:rPr>
          <w:rFonts w:ascii="仿宋_GB2312" w:eastAsia="仿宋_GB2312" w:hAnsi="Times New Roman" w:cs="Times New Roman"/>
          <w:sz w:val="28"/>
          <w:szCs w:val="28"/>
        </w:rPr>
        <w:t>执行</w:t>
      </w:r>
      <w:r w:rsidRPr="00D5009A">
        <w:rPr>
          <w:rFonts w:ascii="仿宋_GB2312" w:eastAsia="仿宋_GB2312" w:hAnsi="Times New Roman" w:cs="Times New Roman" w:hint="eastAsia"/>
          <w:sz w:val="28"/>
          <w:szCs w:val="28"/>
        </w:rPr>
        <w:t>情况</w:t>
      </w:r>
      <w:r w:rsidRPr="00D5009A">
        <w:rPr>
          <w:rFonts w:ascii="仿宋_GB2312" w:eastAsia="仿宋_GB2312" w:hAnsi="Times New Roman" w:cs="Times New Roman"/>
          <w:sz w:val="28"/>
          <w:szCs w:val="28"/>
        </w:rPr>
        <w:t>考核</w:t>
      </w:r>
    </w:p>
    <w:p w14:paraId="67DEBA9F" w14:textId="77777777" w:rsidR="007535C5" w:rsidRPr="00D5009A" w:rsidRDefault="007535C5" w:rsidP="00D5009A">
      <w:pPr>
        <w:pStyle w:val="a3"/>
        <w:adjustRightInd w:val="0"/>
        <w:snapToGrid w:val="0"/>
        <w:spacing w:line="540" w:lineRule="exact"/>
        <w:ind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执行进度一般要求按序时进度，</w:t>
      </w:r>
      <w:r w:rsidRPr="00D5009A">
        <w:rPr>
          <w:rFonts w:ascii="仿宋_GB2312" w:eastAsia="仿宋_GB2312" w:hAnsi="Times New Roman" w:cs="Times New Roman"/>
          <w:sz w:val="28"/>
          <w:szCs w:val="28"/>
        </w:rPr>
        <w:t>9月底应完成总体目标的75%，12月底应完成总体目标的100%。</w:t>
      </w:r>
    </w:p>
    <w:p w14:paraId="66AA570D" w14:textId="0AF53EFE" w:rsidR="00A52290" w:rsidRPr="00D5009A" w:rsidRDefault="005379CD"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人才发展办公室</w:t>
      </w:r>
      <w:r w:rsidR="007535C5" w:rsidRPr="00D5009A">
        <w:rPr>
          <w:rFonts w:ascii="仿宋_GB2312" w:eastAsia="仿宋_GB2312" w:hAnsi="Times New Roman" w:cs="Times New Roman" w:hint="eastAsia"/>
          <w:sz w:val="28"/>
          <w:szCs w:val="28"/>
        </w:rPr>
        <w:t>于</w:t>
      </w:r>
      <w:r w:rsidR="00A23716" w:rsidRPr="00D5009A">
        <w:rPr>
          <w:rFonts w:ascii="仿宋_GB2312" w:eastAsia="仿宋_GB2312" w:hAnsi="Times New Roman" w:cs="Times New Roman"/>
          <w:sz w:val="28"/>
          <w:szCs w:val="28"/>
        </w:rPr>
        <w:t>7</w:t>
      </w:r>
      <w:r w:rsidR="008F52A5" w:rsidRPr="00D5009A">
        <w:rPr>
          <w:rFonts w:ascii="仿宋_GB2312" w:eastAsia="仿宋_GB2312" w:hAnsi="Times New Roman" w:cs="Times New Roman" w:hint="eastAsia"/>
          <w:sz w:val="28"/>
          <w:szCs w:val="28"/>
        </w:rPr>
        <w:t>月</w:t>
      </w:r>
      <w:r w:rsidR="007535C5" w:rsidRPr="00D5009A">
        <w:rPr>
          <w:rFonts w:ascii="仿宋_GB2312" w:eastAsia="仿宋_GB2312" w:hAnsi="Times New Roman" w:cs="Times New Roman" w:hint="eastAsia"/>
          <w:sz w:val="28"/>
          <w:szCs w:val="28"/>
        </w:rPr>
        <w:t>、</w:t>
      </w:r>
      <w:r w:rsidR="00A23716" w:rsidRPr="00D5009A">
        <w:rPr>
          <w:rFonts w:ascii="仿宋_GB2312" w:eastAsia="仿宋_GB2312" w:hAnsi="Times New Roman" w:cs="Times New Roman"/>
          <w:sz w:val="28"/>
          <w:szCs w:val="28"/>
        </w:rPr>
        <w:t>11</w:t>
      </w:r>
      <w:r w:rsidR="007535C5" w:rsidRPr="00D5009A">
        <w:rPr>
          <w:rFonts w:ascii="仿宋_GB2312" w:eastAsia="仿宋_GB2312" w:hAnsi="Times New Roman" w:cs="Times New Roman" w:hint="eastAsia"/>
          <w:sz w:val="28"/>
          <w:szCs w:val="28"/>
        </w:rPr>
        <w:t>月对各单位执行进度</w:t>
      </w:r>
      <w:r w:rsidR="00FD596D" w:rsidRPr="00D5009A">
        <w:rPr>
          <w:rFonts w:ascii="仿宋_GB2312" w:eastAsia="仿宋_GB2312" w:hAnsi="Times New Roman" w:cs="Times New Roman" w:hint="eastAsia"/>
          <w:sz w:val="28"/>
          <w:szCs w:val="28"/>
        </w:rPr>
        <w:t>进行统计</w:t>
      </w:r>
      <w:r w:rsidR="00FD596D" w:rsidRPr="00D5009A">
        <w:rPr>
          <w:rFonts w:ascii="仿宋_GB2312" w:eastAsia="仿宋_GB2312" w:hAnsi="Times New Roman" w:cs="Times New Roman"/>
          <w:sz w:val="28"/>
          <w:szCs w:val="28"/>
        </w:rPr>
        <w:t>，并将统计结果反馈给学院及</w:t>
      </w:r>
      <w:r w:rsidR="00FD596D" w:rsidRPr="00D5009A">
        <w:rPr>
          <w:rFonts w:ascii="仿宋_GB2312" w:eastAsia="仿宋_GB2312" w:hAnsi="Times New Roman" w:cs="Times New Roman" w:hint="eastAsia"/>
          <w:sz w:val="28"/>
          <w:szCs w:val="28"/>
        </w:rPr>
        <w:t>引进</w:t>
      </w:r>
      <w:r w:rsidR="00FD596D" w:rsidRPr="00D5009A">
        <w:rPr>
          <w:rFonts w:ascii="仿宋_GB2312" w:eastAsia="仿宋_GB2312" w:hAnsi="Times New Roman" w:cs="Times New Roman"/>
          <w:sz w:val="28"/>
          <w:szCs w:val="28"/>
        </w:rPr>
        <w:t>人才</w:t>
      </w:r>
      <w:r w:rsidR="007535C5" w:rsidRPr="00D5009A">
        <w:rPr>
          <w:rFonts w:ascii="仿宋_GB2312" w:eastAsia="仿宋_GB2312" w:hAnsi="Times New Roman" w:cs="Times New Roman" w:hint="eastAsia"/>
          <w:sz w:val="28"/>
          <w:szCs w:val="28"/>
        </w:rPr>
        <w:t>。</w:t>
      </w:r>
    </w:p>
    <w:p w14:paraId="2FDA8024"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（2）</w:t>
      </w:r>
      <w:r w:rsidRPr="00D5009A">
        <w:rPr>
          <w:rFonts w:ascii="仿宋_GB2312" w:eastAsia="仿宋_GB2312" w:hAnsi="Times New Roman" w:cs="Times New Roman"/>
          <w:sz w:val="28"/>
          <w:szCs w:val="28"/>
        </w:rPr>
        <w:t>项目绩效目标考核</w:t>
      </w:r>
    </w:p>
    <w:p w14:paraId="6C72A690" w14:textId="77777777" w:rsidR="00A75E20" w:rsidRPr="00D5009A" w:rsidRDefault="007535C5"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为全面考察经费使用效率，切实提升考核质量，减少重复工作，使用申请人当年年度考核结果作为人才配套经费绩效目标考核结果。</w:t>
      </w:r>
    </w:p>
    <w:p w14:paraId="056CD914"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2.考核程序</w:t>
      </w:r>
    </w:p>
    <w:p w14:paraId="3BD083FF" w14:textId="77777777" w:rsidR="00A52290" w:rsidRPr="00D5009A" w:rsidRDefault="00A52290"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lastRenderedPageBreak/>
        <w:t>考核的具体程序、考核结果及考核结果的运用详见《中山大学高层次人才考核实施办法（试行）》</w:t>
      </w:r>
      <w:r w:rsidRPr="00D5009A">
        <w:rPr>
          <w:rFonts w:ascii="仿宋_GB2312" w:eastAsia="仿宋_GB2312" w:hAnsi="Times New Roman" w:cs="Times New Roman"/>
          <w:sz w:val="28"/>
          <w:szCs w:val="28"/>
        </w:rPr>
        <w:t>(中大人力资源〔2017〕18号)。</w:t>
      </w:r>
    </w:p>
    <w:p w14:paraId="49649C29" w14:textId="77777777" w:rsidR="003A7C7A" w:rsidRPr="00D5009A" w:rsidRDefault="003A7C7A"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3.考核结果应用</w:t>
      </w:r>
    </w:p>
    <w:p w14:paraId="33C7B885" w14:textId="77777777" w:rsidR="00663640" w:rsidRPr="00D5009A" w:rsidRDefault="00663640"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考核结果作为学校对人才</w:t>
      </w:r>
      <w:r w:rsidR="009519F6" w:rsidRPr="00D5009A">
        <w:rPr>
          <w:rFonts w:ascii="仿宋_GB2312" w:eastAsia="仿宋_GB2312" w:hAnsi="Times New Roman" w:cs="Times New Roman" w:hint="eastAsia"/>
          <w:sz w:val="28"/>
          <w:szCs w:val="28"/>
        </w:rPr>
        <w:t>配套</w:t>
      </w:r>
      <w:r w:rsidR="009519F6" w:rsidRPr="00D5009A">
        <w:rPr>
          <w:rFonts w:ascii="仿宋_GB2312" w:eastAsia="仿宋_GB2312" w:hAnsi="Times New Roman" w:cs="Times New Roman"/>
          <w:sz w:val="28"/>
          <w:szCs w:val="28"/>
        </w:rPr>
        <w:t>启动经费调整</w:t>
      </w:r>
      <w:r w:rsidRPr="00D5009A">
        <w:rPr>
          <w:rFonts w:ascii="仿宋_GB2312" w:eastAsia="仿宋_GB2312" w:hAnsi="Times New Roman" w:cs="Times New Roman" w:hint="eastAsia"/>
          <w:sz w:val="28"/>
          <w:szCs w:val="28"/>
        </w:rPr>
        <w:t>的重要依据。</w:t>
      </w:r>
    </w:p>
    <w:p w14:paraId="0FFEA82D" w14:textId="77777777" w:rsidR="00D025ED" w:rsidRPr="00D5009A" w:rsidRDefault="00D025ED" w:rsidP="00D5009A">
      <w:pPr>
        <w:adjustRightInd w:val="0"/>
        <w:snapToGrid w:val="0"/>
        <w:spacing w:line="540" w:lineRule="exact"/>
        <w:ind w:firstLineChars="200" w:firstLine="560"/>
        <w:outlineLvl w:val="0"/>
        <w:rPr>
          <w:rFonts w:ascii="黑体" w:eastAsia="黑体" w:hAnsi="黑体" w:cs="Times New Roman"/>
          <w:sz w:val="28"/>
          <w:szCs w:val="28"/>
        </w:rPr>
      </w:pPr>
      <w:r w:rsidRPr="00D5009A">
        <w:rPr>
          <w:rFonts w:ascii="黑体" w:eastAsia="黑体" w:hAnsi="黑体" w:cs="Times New Roman" w:hint="eastAsia"/>
          <w:sz w:val="28"/>
          <w:szCs w:val="28"/>
        </w:rPr>
        <w:t>六</w:t>
      </w:r>
      <w:r w:rsidRPr="00D5009A">
        <w:rPr>
          <w:rFonts w:ascii="黑体" w:eastAsia="黑体" w:hAnsi="黑体" w:cs="Times New Roman"/>
          <w:sz w:val="28"/>
          <w:szCs w:val="28"/>
        </w:rPr>
        <w:t>、问责条款</w:t>
      </w:r>
    </w:p>
    <w:p w14:paraId="3786825E" w14:textId="77777777" w:rsidR="00D025ED" w:rsidRPr="00D5009A" w:rsidRDefault="00D025ED" w:rsidP="00D5009A">
      <w:pPr>
        <w:tabs>
          <w:tab w:val="num" w:pos="720"/>
        </w:tabs>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各项目申请人是预算执行的责任主体，具体负责本项目的预算执行，并对执行结果负责。学校对执行进度慢、未达到绩效目标，或者经费使用超出规定范围等行为的项目负责人，可采取约谈、诫勉谈话、通报批评等手段问责。</w:t>
      </w:r>
    </w:p>
    <w:p w14:paraId="3E441695" w14:textId="77777777" w:rsidR="00D025ED" w:rsidRPr="00D025ED" w:rsidRDefault="00D025ED" w:rsidP="00A868E0">
      <w:pPr>
        <w:spacing w:line="540" w:lineRule="exact"/>
        <w:rPr>
          <w:rFonts w:ascii="Times New Roman" w:eastAsia="仿宋_GB2312" w:hAnsi="Times New Roman" w:cs="Times New Roman"/>
          <w:spacing w:val="-2"/>
          <w:sz w:val="32"/>
          <w:szCs w:val="32"/>
        </w:rPr>
      </w:pPr>
    </w:p>
    <w:p w14:paraId="55232214" w14:textId="77777777" w:rsidR="00D025ED" w:rsidRPr="00D025ED" w:rsidRDefault="00D025ED" w:rsidP="00A868E0">
      <w:pPr>
        <w:adjustRightInd w:val="0"/>
        <w:snapToGrid w:val="0"/>
        <w:spacing w:line="540" w:lineRule="exact"/>
        <w:ind w:firstLineChars="200" w:firstLine="640"/>
        <w:rPr>
          <w:rFonts w:ascii="仿宋_GB2312" w:eastAsia="仿宋_GB2312" w:hAnsi="Times New Roman" w:cs="Times New Roman"/>
          <w:sz w:val="32"/>
          <w:szCs w:val="32"/>
        </w:rPr>
      </w:pPr>
    </w:p>
    <w:p w14:paraId="3FDF2BD6" w14:textId="77777777" w:rsidR="00615C94" w:rsidRDefault="00615C94" w:rsidP="00A868E0">
      <w:pPr>
        <w:widowControl/>
        <w:spacing w:line="540" w:lineRule="exact"/>
        <w:jc w:val="left"/>
        <w:rPr>
          <w:rFonts w:ascii="黑体" w:eastAsia="黑体" w:hAnsi="黑体" w:cs="Times New Roman"/>
          <w:spacing w:val="-2"/>
          <w:sz w:val="32"/>
          <w:szCs w:val="32"/>
        </w:rPr>
      </w:pPr>
      <w:r>
        <w:rPr>
          <w:rFonts w:ascii="黑体" w:eastAsia="黑体" w:hAnsi="黑体" w:cs="Times New Roman"/>
          <w:spacing w:val="-2"/>
          <w:sz w:val="32"/>
          <w:szCs w:val="32"/>
        </w:rPr>
        <w:br w:type="page"/>
      </w:r>
    </w:p>
    <w:p w14:paraId="24457CAE" w14:textId="017E5BBE" w:rsidR="00512B80" w:rsidRPr="00D5009A" w:rsidRDefault="008152A1" w:rsidP="00A868E0">
      <w:pPr>
        <w:spacing w:line="540" w:lineRule="exact"/>
        <w:rPr>
          <w:rFonts w:ascii="黑体" w:eastAsia="黑体" w:hAnsi="黑体" w:cs="Times New Roman"/>
          <w:spacing w:val="-2"/>
          <w:sz w:val="28"/>
          <w:szCs w:val="28"/>
        </w:rPr>
      </w:pPr>
      <w:r w:rsidRPr="00D5009A">
        <w:rPr>
          <w:rFonts w:ascii="黑体" w:eastAsia="黑体" w:hAnsi="黑体" w:cs="Times New Roman" w:hint="eastAsia"/>
          <w:spacing w:val="-2"/>
          <w:sz w:val="28"/>
          <w:szCs w:val="28"/>
        </w:rPr>
        <w:lastRenderedPageBreak/>
        <w:t>附件</w:t>
      </w:r>
    </w:p>
    <w:p w14:paraId="18CCEF76" w14:textId="77777777" w:rsidR="0014026C" w:rsidRPr="00D5009A" w:rsidRDefault="001177D5" w:rsidP="00A868E0">
      <w:pPr>
        <w:tabs>
          <w:tab w:val="left" w:pos="1560"/>
        </w:tabs>
        <w:adjustRightInd w:val="0"/>
        <w:snapToGrid w:val="0"/>
        <w:spacing w:line="540" w:lineRule="exact"/>
        <w:ind w:firstLineChars="200" w:firstLine="562"/>
        <w:rPr>
          <w:rFonts w:ascii="仿宋_GB2312" w:eastAsia="仿宋_GB2312" w:hAnsi="黑体" w:cs="Times New Roman"/>
          <w:b/>
          <w:sz w:val="28"/>
          <w:szCs w:val="28"/>
        </w:rPr>
      </w:pPr>
      <w:r w:rsidRPr="00D5009A">
        <w:rPr>
          <w:rFonts w:ascii="仿宋_GB2312" w:eastAsia="仿宋_GB2312" w:hAnsi="黑体" w:cs="Times New Roman" w:hint="eastAsia"/>
          <w:b/>
          <w:sz w:val="28"/>
          <w:szCs w:val="28"/>
        </w:rPr>
        <w:t>人才工作经费</w:t>
      </w:r>
      <w:r w:rsidR="0014026C" w:rsidRPr="00D5009A">
        <w:rPr>
          <w:rFonts w:ascii="Times New Roman" w:eastAsia="仿宋_GB2312" w:hAnsi="Times New Roman" w:cs="Times New Roman" w:hint="eastAsia"/>
          <w:b/>
          <w:spacing w:val="-2"/>
          <w:sz w:val="28"/>
          <w:szCs w:val="28"/>
        </w:rPr>
        <w:t>列支项目及解释</w:t>
      </w:r>
    </w:p>
    <w:p w14:paraId="090B49F4" w14:textId="77777777" w:rsidR="00153B53" w:rsidRPr="00D5009A" w:rsidRDefault="00153B53" w:rsidP="00A868E0">
      <w:pPr>
        <w:tabs>
          <w:tab w:val="left" w:pos="1560"/>
        </w:tabs>
        <w:adjustRightInd w:val="0"/>
        <w:snapToGrid w:val="0"/>
        <w:spacing w:line="540" w:lineRule="exact"/>
        <w:ind w:firstLineChars="200" w:firstLine="552"/>
        <w:rPr>
          <w:rFonts w:ascii="仿宋_GB2312" w:eastAsia="仿宋_GB2312" w:hAnsi="Times New Roman" w:cs="Times New Roman"/>
          <w:spacing w:val="-2"/>
          <w:sz w:val="28"/>
          <w:szCs w:val="28"/>
        </w:rPr>
      </w:pPr>
      <w:r w:rsidRPr="00D5009A">
        <w:rPr>
          <w:rFonts w:ascii="仿宋_GB2312" w:eastAsia="仿宋_GB2312" w:hAnsi="Times New Roman" w:cs="Times New Roman" w:hint="eastAsia"/>
          <w:color w:val="000000"/>
          <w:spacing w:val="-2"/>
          <w:sz w:val="28"/>
          <w:szCs w:val="28"/>
        </w:rPr>
        <w:t>①由各院系在学校举办的大型招聘会议发生的会议室租金、食宿等费用在“19.会议费”列支，使用办法参照《中山大学会议费管理办</w:t>
      </w:r>
      <w:r w:rsidRPr="00D5009A">
        <w:rPr>
          <w:rFonts w:ascii="仿宋_GB2312" w:eastAsia="仿宋_GB2312" w:hAnsi="Times New Roman" w:cs="Times New Roman" w:hint="eastAsia"/>
          <w:sz w:val="28"/>
          <w:szCs w:val="28"/>
        </w:rPr>
        <w:t>法》（</w:t>
      </w:r>
      <w:hyperlink r:id="rId8" w:tgtFrame="_blank" w:tooltip="中大财务[2016]15号-中山大学关于印发《中山大学会议费管理办法》的通知.pdf" w:history="1">
        <w:r w:rsidRPr="00D5009A">
          <w:rPr>
            <w:rFonts w:ascii="仿宋_GB2312" w:eastAsia="仿宋_GB2312" w:hAnsi="Times New Roman" w:cs="Times New Roman" w:hint="eastAsia"/>
            <w:sz w:val="28"/>
            <w:szCs w:val="28"/>
          </w:rPr>
          <w:t>中大财务</w:t>
        </w:r>
        <w:r w:rsidRPr="00D5009A">
          <w:rPr>
            <w:rFonts w:ascii="仿宋_GB2312" w:eastAsia="仿宋_GB2312" w:hAnsi="Times New Roman" w:cs="Times New Roman" w:hint="eastAsia"/>
            <w:color w:val="000000"/>
            <w:spacing w:val="-2"/>
            <w:sz w:val="28"/>
            <w:szCs w:val="28"/>
          </w:rPr>
          <w:t>〔2016〕</w:t>
        </w:r>
        <w:r w:rsidRPr="00D5009A">
          <w:rPr>
            <w:rFonts w:ascii="仿宋_GB2312" w:eastAsia="仿宋_GB2312" w:hAnsi="Times New Roman" w:cs="Times New Roman" w:hint="eastAsia"/>
            <w:sz w:val="28"/>
            <w:szCs w:val="28"/>
          </w:rPr>
          <w:t>15号</w:t>
        </w:r>
      </w:hyperlink>
      <w:r w:rsidRPr="00D5009A">
        <w:rPr>
          <w:rFonts w:ascii="仿宋_GB2312" w:eastAsia="仿宋_GB2312" w:hAnsi="Times New Roman" w:cs="Times New Roman" w:hint="eastAsia"/>
          <w:sz w:val="28"/>
          <w:szCs w:val="28"/>
        </w:rPr>
        <w:t>）执行。会议期间</w:t>
      </w:r>
      <w:r w:rsidRPr="00D5009A">
        <w:rPr>
          <w:rFonts w:ascii="仿宋_GB2312" w:eastAsia="仿宋_GB2312" w:hAnsi="Times New Roman" w:cs="Times New Roman" w:hint="eastAsia"/>
          <w:color w:val="000000"/>
          <w:spacing w:val="-2"/>
          <w:sz w:val="28"/>
          <w:szCs w:val="28"/>
        </w:rPr>
        <w:t>邀请各类人员来校参会、面试发生的交通费用在</w:t>
      </w:r>
      <w:r w:rsidRPr="00D5009A">
        <w:rPr>
          <w:rFonts w:ascii="仿宋_GB2312" w:eastAsia="仿宋_GB2312" w:hAnsi="Times New Roman" w:cs="Times New Roman" w:hint="eastAsia"/>
          <w:sz w:val="28"/>
          <w:szCs w:val="28"/>
        </w:rPr>
        <w:t>“15.差旅费</w:t>
      </w:r>
      <w:r w:rsidRPr="00D5009A">
        <w:rPr>
          <w:rFonts w:ascii="仿宋_GB2312" w:eastAsia="仿宋_GB2312" w:hAnsi="Times New Roman" w:cs="Times New Roman" w:hint="eastAsia"/>
          <w:color w:val="000000"/>
          <w:spacing w:val="-2"/>
          <w:sz w:val="28"/>
          <w:szCs w:val="28"/>
        </w:rPr>
        <w:t>”列支，使用办法参照《中山大学差旅费管理办法》（中大财务〔</w:t>
      </w:r>
      <w:r w:rsidRPr="00D5009A">
        <w:rPr>
          <w:rFonts w:ascii="仿宋_GB2312" w:eastAsia="仿宋_GB2312" w:hAnsi="Times New Roman" w:cs="Times New Roman" w:hint="eastAsia"/>
          <w:spacing w:val="-2"/>
          <w:sz w:val="28"/>
          <w:szCs w:val="28"/>
        </w:rPr>
        <w:t>2016〕14号）执行。</w:t>
      </w:r>
    </w:p>
    <w:p w14:paraId="1120BF14" w14:textId="77777777" w:rsidR="00153B53" w:rsidRPr="00D5009A" w:rsidRDefault="00153B53" w:rsidP="00A868E0">
      <w:pPr>
        <w:tabs>
          <w:tab w:val="left" w:pos="1560"/>
        </w:tabs>
        <w:adjustRightInd w:val="0"/>
        <w:snapToGrid w:val="0"/>
        <w:spacing w:line="540" w:lineRule="exact"/>
        <w:ind w:firstLineChars="200" w:firstLine="552"/>
        <w:rPr>
          <w:rFonts w:ascii="仿宋_GB2312" w:eastAsia="仿宋_GB2312" w:hAnsi="Times New Roman" w:cs="Times New Roman"/>
          <w:spacing w:val="-2"/>
          <w:sz w:val="28"/>
          <w:szCs w:val="28"/>
        </w:rPr>
      </w:pPr>
      <w:r w:rsidRPr="00D5009A">
        <w:rPr>
          <w:rFonts w:ascii="仿宋_GB2312" w:eastAsia="仿宋_GB2312" w:hAnsi="Times New Roman" w:cs="Times New Roman" w:hint="eastAsia"/>
          <w:spacing w:val="-2"/>
          <w:sz w:val="28"/>
          <w:szCs w:val="28"/>
        </w:rPr>
        <w:t>②各学院在国内其他单位举行的招聘会发生的交通、食宿、会议室租金等费用在</w:t>
      </w:r>
      <w:r w:rsidRPr="00D5009A">
        <w:rPr>
          <w:rFonts w:ascii="仿宋_GB2312" w:eastAsia="仿宋_GB2312" w:hAnsi="Times New Roman" w:cs="Times New Roman" w:hint="eastAsia"/>
          <w:sz w:val="28"/>
          <w:szCs w:val="28"/>
        </w:rPr>
        <w:t>“15.差旅费</w:t>
      </w:r>
      <w:r w:rsidRPr="00D5009A">
        <w:rPr>
          <w:rFonts w:ascii="仿宋_GB2312" w:eastAsia="仿宋_GB2312" w:hAnsi="Times New Roman" w:cs="Times New Roman" w:hint="eastAsia"/>
          <w:spacing w:val="-2"/>
          <w:sz w:val="28"/>
          <w:szCs w:val="28"/>
        </w:rPr>
        <w:t>”列支，使用办法参照《中山大学差旅费管理办法》（中大财务〔2016〕14号）执行。</w:t>
      </w:r>
    </w:p>
    <w:p w14:paraId="304F26E7" w14:textId="77777777" w:rsidR="00153B53" w:rsidRPr="00D5009A" w:rsidRDefault="00153B53" w:rsidP="00A868E0">
      <w:pPr>
        <w:tabs>
          <w:tab w:val="left" w:pos="1560"/>
        </w:tabs>
        <w:adjustRightInd w:val="0"/>
        <w:snapToGrid w:val="0"/>
        <w:spacing w:line="540" w:lineRule="exact"/>
        <w:ind w:firstLineChars="200" w:firstLine="552"/>
        <w:rPr>
          <w:rFonts w:ascii="仿宋_GB2312" w:eastAsia="仿宋_GB2312" w:hAnsi="Times New Roman" w:cs="Times New Roman"/>
          <w:spacing w:val="-2"/>
          <w:sz w:val="28"/>
          <w:szCs w:val="28"/>
        </w:rPr>
      </w:pPr>
      <w:r w:rsidRPr="00D5009A">
        <w:rPr>
          <w:rFonts w:ascii="仿宋_GB2312" w:eastAsia="仿宋_GB2312" w:hAnsi="Times New Roman" w:cs="Times New Roman" w:hint="eastAsia"/>
          <w:spacing w:val="-2"/>
          <w:sz w:val="28"/>
          <w:szCs w:val="28"/>
        </w:rPr>
        <w:t>③各院系到国外举行招聘会发生的交通、食宿、会议室租金等费用在</w:t>
      </w:r>
      <w:r w:rsidRPr="00D5009A">
        <w:rPr>
          <w:rFonts w:ascii="仿宋_GB2312" w:eastAsia="仿宋_GB2312" w:hAnsi="Times New Roman" w:cs="Times New Roman" w:hint="eastAsia"/>
          <w:sz w:val="28"/>
          <w:szCs w:val="28"/>
        </w:rPr>
        <w:t>“16.出国（境）费用</w:t>
      </w:r>
      <w:r w:rsidRPr="00D5009A">
        <w:rPr>
          <w:rFonts w:ascii="仿宋_GB2312" w:eastAsia="仿宋_GB2312" w:hAnsi="Times New Roman" w:cs="Times New Roman" w:hint="eastAsia"/>
          <w:spacing w:val="-2"/>
          <w:sz w:val="28"/>
          <w:szCs w:val="28"/>
        </w:rPr>
        <w:t>”列支，使用办法参照《中山大学因公出国（境）经费管理办法》（中大财务〔2017〕11号）执行。</w:t>
      </w:r>
    </w:p>
    <w:p w14:paraId="67942E14" w14:textId="77777777" w:rsidR="00153B53" w:rsidRPr="00D5009A" w:rsidRDefault="00153B53" w:rsidP="00A868E0">
      <w:pPr>
        <w:tabs>
          <w:tab w:val="left" w:pos="1560"/>
        </w:tabs>
        <w:adjustRightInd w:val="0"/>
        <w:snapToGrid w:val="0"/>
        <w:spacing w:line="540" w:lineRule="exact"/>
        <w:ind w:firstLineChars="200" w:firstLine="552"/>
        <w:rPr>
          <w:rFonts w:ascii="仿宋_GB2312" w:eastAsia="仿宋_GB2312" w:hAnsi="Times New Roman" w:cs="Times New Roman"/>
          <w:spacing w:val="-2"/>
          <w:sz w:val="28"/>
          <w:szCs w:val="28"/>
        </w:rPr>
      </w:pPr>
      <w:r w:rsidRPr="00D5009A">
        <w:rPr>
          <w:rFonts w:ascii="仿宋_GB2312" w:eastAsia="仿宋_GB2312" w:hAnsi="Times New Roman" w:cs="Times New Roman" w:hint="eastAsia"/>
          <w:spacing w:val="-2"/>
          <w:sz w:val="28"/>
          <w:szCs w:val="28"/>
        </w:rPr>
        <w:t>④各院系人才引进工作小组（或教师聘任委员会）召开的面试、项目预答辩、评审会议等不可参照《中山大学会议费管理办</w:t>
      </w:r>
      <w:r w:rsidRPr="00D5009A">
        <w:rPr>
          <w:rFonts w:ascii="仿宋_GB2312" w:eastAsia="仿宋_GB2312" w:hAnsi="Times New Roman" w:cs="Times New Roman" w:hint="eastAsia"/>
          <w:sz w:val="28"/>
          <w:szCs w:val="28"/>
        </w:rPr>
        <w:t>法》（</w:t>
      </w:r>
      <w:hyperlink r:id="rId9" w:tgtFrame="_blank" w:tooltip="中大财务[2016]15号-中山大学关于印发《中山大学会议费管理办法》的通知.pdf" w:history="1">
        <w:r w:rsidRPr="00D5009A">
          <w:rPr>
            <w:rFonts w:ascii="仿宋_GB2312" w:eastAsia="仿宋_GB2312" w:hAnsi="Times New Roman" w:cs="Times New Roman" w:hint="eastAsia"/>
            <w:sz w:val="28"/>
            <w:szCs w:val="28"/>
          </w:rPr>
          <w:t>中大财务</w:t>
        </w:r>
        <w:r w:rsidRPr="00D5009A">
          <w:rPr>
            <w:rFonts w:ascii="仿宋_GB2312" w:eastAsia="仿宋_GB2312" w:hAnsi="Times New Roman" w:cs="Times New Roman" w:hint="eastAsia"/>
            <w:spacing w:val="-2"/>
            <w:sz w:val="28"/>
            <w:szCs w:val="28"/>
          </w:rPr>
          <w:t>〔2016〕</w:t>
        </w:r>
        <w:r w:rsidRPr="00D5009A">
          <w:rPr>
            <w:rFonts w:ascii="仿宋_GB2312" w:eastAsia="仿宋_GB2312" w:hAnsi="Times New Roman" w:cs="Times New Roman" w:hint="eastAsia"/>
            <w:sz w:val="28"/>
            <w:szCs w:val="28"/>
          </w:rPr>
          <w:t>15号</w:t>
        </w:r>
      </w:hyperlink>
      <w:r w:rsidRPr="00D5009A">
        <w:rPr>
          <w:rFonts w:ascii="仿宋_GB2312" w:eastAsia="仿宋_GB2312" w:hAnsi="Times New Roman" w:cs="Times New Roman" w:hint="eastAsia"/>
          <w:sz w:val="28"/>
          <w:szCs w:val="28"/>
        </w:rPr>
        <w:t>）执行</w:t>
      </w:r>
      <w:r w:rsidRPr="00D5009A">
        <w:rPr>
          <w:rFonts w:ascii="仿宋_GB2312" w:eastAsia="仿宋_GB2312" w:hAnsi="Times New Roman" w:cs="Times New Roman" w:hint="eastAsia"/>
          <w:spacing w:val="-2"/>
          <w:sz w:val="28"/>
          <w:szCs w:val="28"/>
        </w:rPr>
        <w:t>，其会议场地、专家评审费等费用建议通过院系其他经费项目解决不在人才工作专项列支。</w:t>
      </w:r>
    </w:p>
    <w:p w14:paraId="3AB89E04" w14:textId="77777777" w:rsidR="00153B53" w:rsidRPr="00D5009A" w:rsidRDefault="00153B53" w:rsidP="00A868E0">
      <w:pPr>
        <w:tabs>
          <w:tab w:val="left" w:pos="1560"/>
        </w:tabs>
        <w:adjustRightInd w:val="0"/>
        <w:snapToGrid w:val="0"/>
        <w:spacing w:line="540" w:lineRule="exact"/>
        <w:ind w:firstLineChars="200" w:firstLine="560"/>
        <w:rPr>
          <w:rFonts w:ascii="仿宋_GB2312" w:eastAsia="仿宋_GB2312" w:hAnsi="Times New Roman" w:cs="Times New Roman"/>
          <w:spacing w:val="-2"/>
          <w:sz w:val="28"/>
          <w:szCs w:val="28"/>
        </w:rPr>
      </w:pPr>
      <w:r w:rsidRPr="00D5009A">
        <w:rPr>
          <w:rFonts w:ascii="仿宋_GB2312" w:eastAsia="仿宋_GB2312" w:hAnsi="Times New Roman" w:cs="Times New Roman" w:hint="eastAsia"/>
          <w:sz w:val="28"/>
          <w:szCs w:val="28"/>
        </w:rPr>
        <w:t>⑤各院系人才引育工作中发生的城市内交通费用，如的士、租车费，统一在“25.其他交通费用”中列支。人才引育工作中发生的工作人员加班餐费</w:t>
      </w:r>
      <w:r w:rsidRPr="00D5009A">
        <w:rPr>
          <w:rFonts w:ascii="仿宋_GB2312" w:eastAsia="仿宋_GB2312" w:hAnsi="Times New Roman" w:cs="Times New Roman" w:hint="eastAsia"/>
          <w:spacing w:val="-2"/>
          <w:sz w:val="28"/>
          <w:szCs w:val="28"/>
        </w:rPr>
        <w:t>建议各院系通过其他经费项目解决，不在人才工作专项列支。</w:t>
      </w:r>
    </w:p>
    <w:p w14:paraId="5792D6BE" w14:textId="77777777" w:rsidR="00153B53" w:rsidRPr="00D5009A" w:rsidRDefault="00153B53" w:rsidP="00A868E0">
      <w:pPr>
        <w:tabs>
          <w:tab w:val="left" w:pos="1560"/>
        </w:tabs>
        <w:adjustRightInd w:val="0"/>
        <w:snapToGrid w:val="0"/>
        <w:spacing w:line="540" w:lineRule="exact"/>
        <w:ind w:firstLineChars="200" w:firstLine="560"/>
        <w:rPr>
          <w:rFonts w:ascii="仿宋_GB2312" w:eastAsia="仿宋_GB2312" w:hAnsi="Times New Roman" w:cs="Times New Roman"/>
          <w:spacing w:val="-2"/>
          <w:sz w:val="28"/>
          <w:szCs w:val="28"/>
        </w:rPr>
      </w:pPr>
      <w:r w:rsidRPr="00D5009A">
        <w:rPr>
          <w:rFonts w:ascii="仿宋_GB2312" w:eastAsia="仿宋_GB2312" w:hAnsi="Times New Roman" w:cs="Times New Roman" w:hint="eastAsia"/>
          <w:sz w:val="28"/>
          <w:szCs w:val="28"/>
        </w:rPr>
        <w:t>⑥在千人网、science、nature等网站购买的招聘宣传服务费用</w:t>
      </w:r>
      <w:r w:rsidRPr="00D5009A">
        <w:rPr>
          <w:rFonts w:ascii="仿宋_GB2312" w:eastAsia="仿宋_GB2312" w:hAnsi="Times New Roman" w:cs="Times New Roman" w:hint="eastAsia"/>
          <w:spacing w:val="-2"/>
          <w:sz w:val="28"/>
          <w:szCs w:val="28"/>
        </w:rPr>
        <w:t>统一在</w:t>
      </w:r>
      <w:r w:rsidRPr="00D5009A">
        <w:rPr>
          <w:rFonts w:ascii="仿宋_GB2312" w:eastAsia="仿宋_GB2312" w:hAnsi="Times New Roman" w:cs="Times New Roman" w:hint="eastAsia"/>
          <w:sz w:val="28"/>
          <w:szCs w:val="28"/>
        </w:rPr>
        <w:t>“27.</w:t>
      </w:r>
      <w:r w:rsidRPr="00D5009A">
        <w:rPr>
          <w:rFonts w:ascii="仿宋_GB2312" w:eastAsia="仿宋_GB2312" w:hAnsi="Times New Roman" w:cs="Times New Roman" w:hint="eastAsia"/>
          <w:spacing w:val="-2"/>
          <w:sz w:val="28"/>
          <w:szCs w:val="28"/>
        </w:rPr>
        <w:t>其他商品和服务支出”列支。</w:t>
      </w:r>
    </w:p>
    <w:p w14:paraId="37452851" w14:textId="77777777" w:rsidR="00F9637A" w:rsidRPr="00D5009A" w:rsidRDefault="00F9637A" w:rsidP="00A868E0">
      <w:pPr>
        <w:spacing w:line="540" w:lineRule="exact"/>
        <w:rPr>
          <w:rFonts w:ascii="Times New Roman" w:eastAsia="仿宋_GB2312" w:hAnsi="Times New Roman" w:cs="Times New Roman"/>
          <w:spacing w:val="-2"/>
          <w:sz w:val="28"/>
          <w:szCs w:val="28"/>
        </w:rPr>
      </w:pPr>
    </w:p>
    <w:p w14:paraId="7328777A" w14:textId="77777777" w:rsidR="00F9637A" w:rsidRPr="00D5009A" w:rsidRDefault="001177D5" w:rsidP="00A868E0">
      <w:pPr>
        <w:widowControl/>
        <w:spacing w:line="540" w:lineRule="exact"/>
        <w:ind w:firstLineChars="178" w:firstLine="493"/>
        <w:rPr>
          <w:rFonts w:ascii="Times New Roman" w:eastAsia="仿宋_GB2312" w:hAnsi="Times New Roman" w:cs="Times New Roman"/>
          <w:b/>
          <w:spacing w:val="-2"/>
          <w:sz w:val="28"/>
          <w:szCs w:val="28"/>
        </w:rPr>
      </w:pPr>
      <w:r w:rsidRPr="00D5009A">
        <w:rPr>
          <w:rFonts w:ascii="Times New Roman" w:eastAsia="仿宋_GB2312" w:hAnsi="Times New Roman" w:cs="Times New Roman" w:hint="eastAsia"/>
          <w:b/>
          <w:spacing w:val="-2"/>
          <w:sz w:val="28"/>
          <w:szCs w:val="28"/>
        </w:rPr>
        <w:lastRenderedPageBreak/>
        <w:t>研究经费</w:t>
      </w:r>
      <w:r w:rsidR="00F9637A" w:rsidRPr="00D5009A">
        <w:rPr>
          <w:rFonts w:ascii="Times New Roman" w:eastAsia="仿宋_GB2312" w:hAnsi="Times New Roman" w:cs="Times New Roman" w:hint="eastAsia"/>
          <w:b/>
          <w:spacing w:val="-2"/>
          <w:sz w:val="28"/>
          <w:szCs w:val="28"/>
        </w:rPr>
        <w:t>列支项目及解释</w:t>
      </w:r>
    </w:p>
    <w:p w14:paraId="727C6B2B" w14:textId="77777777"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①个人或团队开支的水、电、物业（含清洁、绿化）等费用</w:t>
      </w:r>
      <w:r w:rsidRPr="00D5009A">
        <w:rPr>
          <w:rFonts w:ascii="仿宋_GB2312" w:eastAsia="仿宋_GB2312" w:hAnsi="Times New Roman" w:cs="Times New Roman" w:hint="eastAsia"/>
          <w:spacing w:val="-2"/>
          <w:sz w:val="28"/>
          <w:szCs w:val="28"/>
        </w:rPr>
        <w:t>建议通过其他经费项目解决，不在科研经费中列支。</w:t>
      </w:r>
    </w:p>
    <w:p w14:paraId="2A284789" w14:textId="7D7E5450"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②个人或团队购置</w:t>
      </w:r>
      <w:r w:rsidR="00026BE6" w:rsidRPr="00D5009A">
        <w:rPr>
          <w:rFonts w:ascii="仿宋_GB2312" w:eastAsia="仿宋_GB2312" w:hAnsi="Times New Roman" w:cs="Times New Roman" w:hint="eastAsia"/>
          <w:sz w:val="28"/>
          <w:szCs w:val="28"/>
        </w:rPr>
        <w:t>未达到办理固定资产</w:t>
      </w:r>
      <w:r w:rsidRPr="00D5009A">
        <w:rPr>
          <w:rFonts w:ascii="仿宋_GB2312" w:eastAsia="仿宋_GB2312" w:hAnsi="Times New Roman" w:cs="Times New Roman" w:hint="eastAsia"/>
          <w:sz w:val="28"/>
          <w:szCs w:val="28"/>
        </w:rPr>
        <w:t>图书费用在“办公费”列支</w:t>
      </w:r>
      <w:r w:rsidR="00026BE6" w:rsidRPr="00D5009A">
        <w:rPr>
          <w:rFonts w:ascii="仿宋_GB2312" w:eastAsia="仿宋_GB2312" w:hAnsi="Times New Roman" w:cs="Times New Roman" w:hint="eastAsia"/>
          <w:sz w:val="28"/>
          <w:szCs w:val="28"/>
        </w:rPr>
        <w:t>，如达到办理固定资产的要求在“图书购置费”列支</w:t>
      </w:r>
      <w:r w:rsidRPr="00D5009A">
        <w:rPr>
          <w:rFonts w:ascii="仿宋_GB2312" w:eastAsia="仿宋_GB2312" w:hAnsi="Times New Roman" w:cs="Times New Roman" w:hint="eastAsia"/>
          <w:sz w:val="28"/>
          <w:szCs w:val="28"/>
        </w:rPr>
        <w:t>。</w:t>
      </w:r>
    </w:p>
    <w:p w14:paraId="664D106F" w14:textId="72756A2F"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③论文版面费、出版费在“印刷费”列支。</w:t>
      </w:r>
    </w:p>
    <w:p w14:paraId="357C5EF9" w14:textId="1D778749"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④个人或团队参加社团或协会等产生的年费、会员费</w:t>
      </w:r>
      <w:r w:rsidR="00CF59C2" w:rsidRPr="00D5009A">
        <w:rPr>
          <w:rFonts w:ascii="仿宋_GB2312" w:eastAsia="仿宋_GB2312" w:hAnsi="Times New Roman" w:cs="Times New Roman" w:hint="eastAsia"/>
          <w:sz w:val="28"/>
          <w:szCs w:val="28"/>
        </w:rPr>
        <w:t>，申请专利、商标</w:t>
      </w:r>
      <w:r w:rsidRPr="00D5009A">
        <w:rPr>
          <w:rFonts w:ascii="仿宋_GB2312" w:eastAsia="仿宋_GB2312" w:hAnsi="Times New Roman" w:cs="Times New Roman" w:hint="eastAsia"/>
          <w:sz w:val="28"/>
          <w:szCs w:val="28"/>
        </w:rPr>
        <w:t>等</w:t>
      </w:r>
      <w:r w:rsidR="00CF59C2" w:rsidRPr="00D5009A">
        <w:rPr>
          <w:rFonts w:ascii="仿宋_GB2312" w:eastAsia="仿宋_GB2312" w:hAnsi="Times New Roman" w:cs="Times New Roman" w:hint="eastAsia"/>
          <w:sz w:val="28"/>
          <w:szCs w:val="28"/>
        </w:rPr>
        <w:t>支出</w:t>
      </w:r>
      <w:r w:rsidRPr="00D5009A">
        <w:rPr>
          <w:rFonts w:ascii="仿宋_GB2312" w:eastAsia="仿宋_GB2312" w:hAnsi="Times New Roman" w:cs="Times New Roman" w:hint="eastAsia"/>
          <w:sz w:val="28"/>
          <w:szCs w:val="28"/>
        </w:rPr>
        <w:t>在“手续费”列支。</w:t>
      </w:r>
    </w:p>
    <w:p w14:paraId="7F543877" w14:textId="77777777"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⑤办公、教学科研用房维、实验教学仪器维修等产生的费用在“17.维修（护）费”列支。</w:t>
      </w:r>
    </w:p>
    <w:p w14:paraId="5D072E68" w14:textId="10FAAD3E"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⑥个人或团队的办公用房、教学科研用房按照</w:t>
      </w:r>
      <w:r w:rsidRPr="00D5009A">
        <w:rPr>
          <w:rFonts w:ascii="仿宋_GB2312" w:eastAsia="仿宋_GB2312" w:hAnsi="Times New Roman" w:cs="Times New Roman" w:hint="eastAsia"/>
          <w:kern w:val="0"/>
          <w:sz w:val="28"/>
          <w:szCs w:val="28"/>
        </w:rPr>
        <w:t>《中山大学公共用房管理办法（试行）</w:t>
      </w:r>
      <w:r w:rsidRPr="00D5009A">
        <w:rPr>
          <w:rFonts w:ascii="仿宋_GB2312" w:eastAsia="仿宋_GB2312" w:hAnsi="Times New Roman" w:cs="Times New Roman" w:hint="eastAsia"/>
          <w:sz w:val="28"/>
          <w:szCs w:val="28"/>
        </w:rPr>
        <w:t>》（中大总务</w:t>
      </w:r>
      <w:r w:rsidRPr="00D5009A">
        <w:rPr>
          <w:rFonts w:ascii="仿宋_GB2312" w:eastAsia="仿宋_GB2312" w:hAnsi="Times New Roman" w:cs="Times New Roman" w:hint="eastAsia"/>
          <w:spacing w:val="-2"/>
          <w:sz w:val="28"/>
          <w:szCs w:val="28"/>
        </w:rPr>
        <w:t>〔2016〕2号</w:t>
      </w:r>
      <w:r w:rsidRPr="00D5009A">
        <w:rPr>
          <w:rFonts w:ascii="仿宋_GB2312" w:eastAsia="仿宋_GB2312" w:hAnsi="Times New Roman" w:cs="Times New Roman" w:hint="eastAsia"/>
          <w:sz w:val="28"/>
          <w:szCs w:val="28"/>
        </w:rPr>
        <w:t>）专款专用，不通过科研经费申请</w:t>
      </w:r>
      <w:r w:rsidR="00CF59C2" w:rsidRPr="00D5009A">
        <w:rPr>
          <w:rFonts w:ascii="仿宋_GB2312" w:eastAsia="仿宋_GB2312" w:hAnsi="Times New Roman" w:cs="Times New Roman" w:hint="eastAsia"/>
          <w:sz w:val="28"/>
          <w:szCs w:val="28"/>
        </w:rPr>
        <w:t>及支出</w:t>
      </w:r>
      <w:r w:rsidRPr="00D5009A">
        <w:rPr>
          <w:rFonts w:ascii="仿宋_GB2312" w:eastAsia="仿宋_GB2312" w:hAnsi="Times New Roman" w:cs="Times New Roman" w:hint="eastAsia"/>
          <w:sz w:val="28"/>
          <w:szCs w:val="28"/>
        </w:rPr>
        <w:t>。因教学科研工作临时申请租赁的专用通讯网以及其他设备等费用可在“租赁费”列支。</w:t>
      </w:r>
    </w:p>
    <w:p w14:paraId="778C2B50" w14:textId="2E2F3959" w:rsidR="00153B53" w:rsidRPr="00D5009A" w:rsidRDefault="00153B53" w:rsidP="00A868E0">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⑦个人或团队购置的实验试剂、实验动物、消耗性用品等费用在“专用材料费”列支。</w:t>
      </w:r>
    </w:p>
    <w:p w14:paraId="0E571305" w14:textId="3206638A" w:rsidR="00503ED7" w:rsidRPr="00D5009A" w:rsidRDefault="00153B53" w:rsidP="00503ED7">
      <w:pPr>
        <w:adjustRightInd w:val="0"/>
        <w:snapToGrid w:val="0"/>
        <w:spacing w:line="540" w:lineRule="exact"/>
        <w:ind w:firstLineChars="200" w:firstLine="560"/>
        <w:rPr>
          <w:rFonts w:ascii="仿宋_GB2312" w:eastAsia="仿宋_GB2312" w:hAnsi="Times New Roman" w:cs="Times New Roman"/>
          <w:spacing w:val="-2"/>
          <w:sz w:val="28"/>
          <w:szCs w:val="28"/>
        </w:rPr>
      </w:pPr>
      <w:r w:rsidRPr="00D5009A">
        <w:rPr>
          <w:rFonts w:ascii="仿宋_GB2312" w:eastAsia="仿宋_GB2312" w:hAnsi="Times New Roman" w:cs="Times New Roman" w:hint="eastAsia"/>
          <w:sz w:val="28"/>
          <w:szCs w:val="28"/>
        </w:rPr>
        <w:t>⑧合同明确约定可聘请科研辅助人员的，其劳务报酬等在“劳务费”中列支。合同未明确约定可聘请科研辅助人员的，项目执行过程中产生的专家评审费、劳务费、助研津贴、加班费等</w:t>
      </w:r>
      <w:r w:rsidRPr="00D5009A">
        <w:rPr>
          <w:rFonts w:ascii="仿宋_GB2312" w:eastAsia="仿宋_GB2312" w:hAnsi="Times New Roman" w:cs="Times New Roman" w:hint="eastAsia"/>
          <w:spacing w:val="-2"/>
          <w:sz w:val="28"/>
          <w:szCs w:val="28"/>
        </w:rPr>
        <w:t>建议通过其他经费项目解决，不在科研经费中列支。</w:t>
      </w:r>
    </w:p>
    <w:p w14:paraId="5C8EC254" w14:textId="3F65BA4E" w:rsidR="00153B53" w:rsidRPr="00D5009A" w:rsidRDefault="00503ED7" w:rsidP="00D5009A">
      <w:pPr>
        <w:adjustRightInd w:val="0"/>
        <w:snapToGrid w:val="0"/>
        <w:spacing w:line="540" w:lineRule="exact"/>
        <w:ind w:firstLineChars="200" w:firstLine="560"/>
        <w:rPr>
          <w:rFonts w:ascii="仿宋_GB2312" w:eastAsia="仿宋_GB2312" w:hAnsi="Times New Roman" w:cs="Times New Roman"/>
          <w:sz w:val="28"/>
          <w:szCs w:val="28"/>
        </w:rPr>
      </w:pPr>
      <w:r w:rsidRPr="00D5009A">
        <w:rPr>
          <w:rFonts w:ascii="仿宋_GB2312" w:eastAsia="仿宋_GB2312" w:hAnsi="Times New Roman" w:cs="Times New Roman" w:hint="eastAsia"/>
          <w:sz w:val="28"/>
          <w:szCs w:val="28"/>
        </w:rPr>
        <w:t>⑨</w:t>
      </w:r>
      <w:r w:rsidR="00153B53" w:rsidRPr="00D5009A">
        <w:rPr>
          <w:rFonts w:ascii="仿宋_GB2312" w:eastAsia="仿宋_GB2312" w:hAnsi="Times New Roman" w:cs="Times New Roman" w:hint="eastAsia"/>
          <w:sz w:val="28"/>
          <w:szCs w:val="28"/>
        </w:rPr>
        <w:t>图书检索等与正规公司合作产生的费用在“</w:t>
      </w:r>
      <w:r w:rsidRPr="00D5009A">
        <w:rPr>
          <w:rFonts w:ascii="仿宋_GB2312" w:eastAsia="仿宋_GB2312" w:hAnsi="Times New Roman" w:cs="Times New Roman" w:hint="eastAsia"/>
          <w:sz w:val="28"/>
          <w:szCs w:val="28"/>
        </w:rPr>
        <w:t>办公费</w:t>
      </w:r>
      <w:r w:rsidR="00153B53" w:rsidRPr="00D5009A">
        <w:rPr>
          <w:rFonts w:ascii="仿宋_GB2312" w:eastAsia="仿宋_GB2312" w:hAnsi="Times New Roman" w:cs="Times New Roman" w:hint="eastAsia"/>
          <w:sz w:val="28"/>
          <w:szCs w:val="28"/>
        </w:rPr>
        <w:t>”列支。因</w:t>
      </w:r>
      <w:r w:rsidR="00A00DF6" w:rsidRPr="00D5009A">
        <w:rPr>
          <w:rFonts w:ascii="仿宋_GB2312" w:eastAsia="仿宋_GB2312" w:hAnsi="Times New Roman" w:cs="Times New Roman" w:hint="eastAsia"/>
          <w:sz w:val="28"/>
          <w:szCs w:val="28"/>
        </w:rPr>
        <w:t>检验</w:t>
      </w:r>
      <w:r w:rsidR="00153B53" w:rsidRPr="00D5009A">
        <w:rPr>
          <w:rFonts w:ascii="仿宋_GB2312" w:eastAsia="仿宋_GB2312" w:hAnsi="Times New Roman" w:cs="Times New Roman" w:hint="eastAsia"/>
          <w:sz w:val="28"/>
          <w:szCs w:val="28"/>
        </w:rPr>
        <w:t>测试加工、数据采集、等与正规公司合作产生的费用在“委托业务费”列支。</w:t>
      </w:r>
    </w:p>
    <w:sectPr w:rsidR="00153B53" w:rsidRPr="00D5009A" w:rsidSect="001177D5">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BB419" w14:textId="77777777" w:rsidR="00D4518E" w:rsidRDefault="00D4518E" w:rsidP="006B7431">
      <w:r>
        <w:separator/>
      </w:r>
    </w:p>
  </w:endnote>
  <w:endnote w:type="continuationSeparator" w:id="0">
    <w:p w14:paraId="3D24EC34" w14:textId="77777777" w:rsidR="00D4518E" w:rsidRDefault="00D4518E" w:rsidP="006B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B314" w14:textId="77777777" w:rsidR="00D4518E" w:rsidRDefault="00D4518E" w:rsidP="006B7431">
      <w:r>
        <w:separator/>
      </w:r>
    </w:p>
  </w:footnote>
  <w:footnote w:type="continuationSeparator" w:id="0">
    <w:p w14:paraId="636B6E1B" w14:textId="77777777" w:rsidR="00D4518E" w:rsidRDefault="00D4518E" w:rsidP="006B7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D2866"/>
    <w:multiLevelType w:val="hybridMultilevel"/>
    <w:tmpl w:val="107A719C"/>
    <w:lvl w:ilvl="0" w:tplc="FD4E3EA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BAF62CA"/>
    <w:multiLevelType w:val="hybridMultilevel"/>
    <w:tmpl w:val="73584FE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B91F2E"/>
    <w:multiLevelType w:val="hybridMultilevel"/>
    <w:tmpl w:val="C5F82DB8"/>
    <w:lvl w:ilvl="0" w:tplc="04090013">
      <w:start w:val="1"/>
      <w:numFmt w:val="chineseCountingThousand"/>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1F083844"/>
    <w:multiLevelType w:val="hybridMultilevel"/>
    <w:tmpl w:val="A76C5C66"/>
    <w:lvl w:ilvl="0" w:tplc="A8D8DEA2">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2C89455B"/>
    <w:multiLevelType w:val="hybridMultilevel"/>
    <w:tmpl w:val="0D8AA1EE"/>
    <w:lvl w:ilvl="0" w:tplc="C17C5FFE">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5B36FE"/>
    <w:multiLevelType w:val="hybridMultilevel"/>
    <w:tmpl w:val="7930B828"/>
    <w:lvl w:ilvl="0" w:tplc="1930B32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371600EA"/>
    <w:multiLevelType w:val="hybridMultilevel"/>
    <w:tmpl w:val="A0521852"/>
    <w:lvl w:ilvl="0" w:tplc="4A6C6952">
      <w:start w:val="1"/>
      <w:numFmt w:val="decimal"/>
      <w:lvlText w:val="（%1）"/>
      <w:lvlJc w:val="left"/>
      <w:pPr>
        <w:ind w:left="720" w:hanging="360"/>
      </w:pPr>
      <w:rPr>
        <w:rFonts w:ascii="Times New Roman" w:eastAsia="宋体" w:hAnsi="Times New Roman" w:cs="Times New Roman" w:hint="default"/>
        <w:color w:val="auto"/>
        <w:sz w:val="32"/>
        <w:szCs w:val="3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393C7CA8"/>
    <w:multiLevelType w:val="hybridMultilevel"/>
    <w:tmpl w:val="60B207A0"/>
    <w:lvl w:ilvl="0" w:tplc="D6D2D19A">
      <w:start w:val="1"/>
      <w:numFmt w:val="decimal"/>
      <w:lvlText w:val="（%1）"/>
      <w:lvlJc w:val="left"/>
      <w:pPr>
        <w:ind w:left="1723" w:hanging="1080"/>
      </w:pPr>
      <w:rPr>
        <w:rFonts w:hint="default"/>
        <w:b w:val="0"/>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8">
    <w:nsid w:val="3A534AD7"/>
    <w:multiLevelType w:val="hybridMultilevel"/>
    <w:tmpl w:val="86EC962C"/>
    <w:lvl w:ilvl="0" w:tplc="653AD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3E74C0"/>
    <w:multiLevelType w:val="hybridMultilevel"/>
    <w:tmpl w:val="67FE0EAA"/>
    <w:lvl w:ilvl="0" w:tplc="E59ADDE6">
      <w:start w:val="1"/>
      <w:numFmt w:val="bullet"/>
      <w:lvlText w:val=""/>
      <w:lvlJc w:val="left"/>
      <w:pPr>
        <w:tabs>
          <w:tab w:val="num" w:pos="720"/>
        </w:tabs>
        <w:ind w:left="720" w:hanging="360"/>
      </w:pPr>
      <w:rPr>
        <w:rFonts w:ascii="Wingdings" w:hAnsi="Wingdings" w:hint="default"/>
      </w:rPr>
    </w:lvl>
    <w:lvl w:ilvl="1" w:tplc="805E0584" w:tentative="1">
      <w:start w:val="1"/>
      <w:numFmt w:val="bullet"/>
      <w:lvlText w:val=""/>
      <w:lvlJc w:val="left"/>
      <w:pPr>
        <w:tabs>
          <w:tab w:val="num" w:pos="1440"/>
        </w:tabs>
        <w:ind w:left="1440" w:hanging="360"/>
      </w:pPr>
      <w:rPr>
        <w:rFonts w:ascii="Wingdings" w:hAnsi="Wingdings" w:hint="default"/>
      </w:rPr>
    </w:lvl>
    <w:lvl w:ilvl="2" w:tplc="185A9E10" w:tentative="1">
      <w:start w:val="1"/>
      <w:numFmt w:val="bullet"/>
      <w:lvlText w:val=""/>
      <w:lvlJc w:val="left"/>
      <w:pPr>
        <w:tabs>
          <w:tab w:val="num" w:pos="2160"/>
        </w:tabs>
        <w:ind w:left="2160" w:hanging="360"/>
      </w:pPr>
      <w:rPr>
        <w:rFonts w:ascii="Wingdings" w:hAnsi="Wingdings" w:hint="default"/>
      </w:rPr>
    </w:lvl>
    <w:lvl w:ilvl="3" w:tplc="5232C47C" w:tentative="1">
      <w:start w:val="1"/>
      <w:numFmt w:val="bullet"/>
      <w:lvlText w:val=""/>
      <w:lvlJc w:val="left"/>
      <w:pPr>
        <w:tabs>
          <w:tab w:val="num" w:pos="2880"/>
        </w:tabs>
        <w:ind w:left="2880" w:hanging="360"/>
      </w:pPr>
      <w:rPr>
        <w:rFonts w:ascii="Wingdings" w:hAnsi="Wingdings" w:hint="default"/>
      </w:rPr>
    </w:lvl>
    <w:lvl w:ilvl="4" w:tplc="799257EE" w:tentative="1">
      <w:start w:val="1"/>
      <w:numFmt w:val="bullet"/>
      <w:lvlText w:val=""/>
      <w:lvlJc w:val="left"/>
      <w:pPr>
        <w:tabs>
          <w:tab w:val="num" w:pos="3600"/>
        </w:tabs>
        <w:ind w:left="3600" w:hanging="360"/>
      </w:pPr>
      <w:rPr>
        <w:rFonts w:ascii="Wingdings" w:hAnsi="Wingdings" w:hint="default"/>
      </w:rPr>
    </w:lvl>
    <w:lvl w:ilvl="5" w:tplc="CCFA179E" w:tentative="1">
      <w:start w:val="1"/>
      <w:numFmt w:val="bullet"/>
      <w:lvlText w:val=""/>
      <w:lvlJc w:val="left"/>
      <w:pPr>
        <w:tabs>
          <w:tab w:val="num" w:pos="4320"/>
        </w:tabs>
        <w:ind w:left="4320" w:hanging="360"/>
      </w:pPr>
      <w:rPr>
        <w:rFonts w:ascii="Wingdings" w:hAnsi="Wingdings" w:hint="default"/>
      </w:rPr>
    </w:lvl>
    <w:lvl w:ilvl="6" w:tplc="6480ECEE" w:tentative="1">
      <w:start w:val="1"/>
      <w:numFmt w:val="bullet"/>
      <w:lvlText w:val=""/>
      <w:lvlJc w:val="left"/>
      <w:pPr>
        <w:tabs>
          <w:tab w:val="num" w:pos="5040"/>
        </w:tabs>
        <w:ind w:left="5040" w:hanging="360"/>
      </w:pPr>
      <w:rPr>
        <w:rFonts w:ascii="Wingdings" w:hAnsi="Wingdings" w:hint="default"/>
      </w:rPr>
    </w:lvl>
    <w:lvl w:ilvl="7" w:tplc="F830EF8A" w:tentative="1">
      <w:start w:val="1"/>
      <w:numFmt w:val="bullet"/>
      <w:lvlText w:val=""/>
      <w:lvlJc w:val="left"/>
      <w:pPr>
        <w:tabs>
          <w:tab w:val="num" w:pos="5760"/>
        </w:tabs>
        <w:ind w:left="5760" w:hanging="360"/>
      </w:pPr>
      <w:rPr>
        <w:rFonts w:ascii="Wingdings" w:hAnsi="Wingdings" w:hint="default"/>
      </w:rPr>
    </w:lvl>
    <w:lvl w:ilvl="8" w:tplc="2060693C" w:tentative="1">
      <w:start w:val="1"/>
      <w:numFmt w:val="bullet"/>
      <w:lvlText w:val=""/>
      <w:lvlJc w:val="left"/>
      <w:pPr>
        <w:tabs>
          <w:tab w:val="num" w:pos="6480"/>
        </w:tabs>
        <w:ind w:left="6480" w:hanging="360"/>
      </w:pPr>
      <w:rPr>
        <w:rFonts w:ascii="Wingdings" w:hAnsi="Wingdings" w:hint="default"/>
      </w:rPr>
    </w:lvl>
  </w:abstractNum>
  <w:abstractNum w:abstractNumId="10">
    <w:nsid w:val="411573AA"/>
    <w:multiLevelType w:val="hybridMultilevel"/>
    <w:tmpl w:val="E05487EA"/>
    <w:lvl w:ilvl="0" w:tplc="4D88F1B8">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A4AA48"/>
    <w:multiLevelType w:val="singleLevel"/>
    <w:tmpl w:val="5AA4AA48"/>
    <w:lvl w:ilvl="0">
      <w:start w:val="1"/>
      <w:numFmt w:val="decimal"/>
      <w:lvlText w:val="%1."/>
      <w:lvlJc w:val="left"/>
      <w:pPr>
        <w:tabs>
          <w:tab w:val="left" w:pos="312"/>
        </w:tabs>
      </w:pPr>
    </w:lvl>
  </w:abstractNum>
  <w:abstractNum w:abstractNumId="12">
    <w:nsid w:val="5B0A4E00"/>
    <w:multiLevelType w:val="hybridMultilevel"/>
    <w:tmpl w:val="5EE4BEC0"/>
    <w:lvl w:ilvl="0" w:tplc="FFD2E31C">
      <w:start w:val="1"/>
      <w:numFmt w:val="decimalEnclosedCircle"/>
      <w:lvlText w:val="%1"/>
      <w:lvlJc w:val="left"/>
      <w:pPr>
        <w:ind w:left="4188" w:hanging="360"/>
      </w:pPr>
      <w:rPr>
        <w:rFonts w:hint="default"/>
      </w:rPr>
    </w:lvl>
    <w:lvl w:ilvl="1" w:tplc="04090019" w:tentative="1">
      <w:start w:val="1"/>
      <w:numFmt w:val="lowerLetter"/>
      <w:lvlText w:val="%2)"/>
      <w:lvlJc w:val="left"/>
      <w:pPr>
        <w:ind w:left="4668" w:hanging="420"/>
      </w:pPr>
    </w:lvl>
    <w:lvl w:ilvl="2" w:tplc="0409001B" w:tentative="1">
      <w:start w:val="1"/>
      <w:numFmt w:val="lowerRoman"/>
      <w:lvlText w:val="%3."/>
      <w:lvlJc w:val="right"/>
      <w:pPr>
        <w:ind w:left="5088" w:hanging="420"/>
      </w:pPr>
    </w:lvl>
    <w:lvl w:ilvl="3" w:tplc="0409000F" w:tentative="1">
      <w:start w:val="1"/>
      <w:numFmt w:val="decimal"/>
      <w:lvlText w:val="%4."/>
      <w:lvlJc w:val="left"/>
      <w:pPr>
        <w:ind w:left="5508" w:hanging="420"/>
      </w:pPr>
    </w:lvl>
    <w:lvl w:ilvl="4" w:tplc="04090019" w:tentative="1">
      <w:start w:val="1"/>
      <w:numFmt w:val="lowerLetter"/>
      <w:lvlText w:val="%5)"/>
      <w:lvlJc w:val="left"/>
      <w:pPr>
        <w:ind w:left="5928" w:hanging="420"/>
      </w:pPr>
    </w:lvl>
    <w:lvl w:ilvl="5" w:tplc="0409001B" w:tentative="1">
      <w:start w:val="1"/>
      <w:numFmt w:val="lowerRoman"/>
      <w:lvlText w:val="%6."/>
      <w:lvlJc w:val="right"/>
      <w:pPr>
        <w:ind w:left="6348" w:hanging="420"/>
      </w:pPr>
    </w:lvl>
    <w:lvl w:ilvl="6" w:tplc="0409000F" w:tentative="1">
      <w:start w:val="1"/>
      <w:numFmt w:val="decimal"/>
      <w:lvlText w:val="%7."/>
      <w:lvlJc w:val="left"/>
      <w:pPr>
        <w:ind w:left="6768" w:hanging="420"/>
      </w:pPr>
    </w:lvl>
    <w:lvl w:ilvl="7" w:tplc="04090019" w:tentative="1">
      <w:start w:val="1"/>
      <w:numFmt w:val="lowerLetter"/>
      <w:lvlText w:val="%8)"/>
      <w:lvlJc w:val="left"/>
      <w:pPr>
        <w:ind w:left="7188" w:hanging="420"/>
      </w:pPr>
    </w:lvl>
    <w:lvl w:ilvl="8" w:tplc="0409001B" w:tentative="1">
      <w:start w:val="1"/>
      <w:numFmt w:val="lowerRoman"/>
      <w:lvlText w:val="%9."/>
      <w:lvlJc w:val="right"/>
      <w:pPr>
        <w:ind w:left="7608" w:hanging="420"/>
      </w:pPr>
    </w:lvl>
  </w:abstractNum>
  <w:abstractNum w:abstractNumId="13">
    <w:nsid w:val="5BF93145"/>
    <w:multiLevelType w:val="hybridMultilevel"/>
    <w:tmpl w:val="A3A0B280"/>
    <w:lvl w:ilvl="0" w:tplc="60CE4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0EF7F21"/>
    <w:multiLevelType w:val="hybridMultilevel"/>
    <w:tmpl w:val="EDD0F15A"/>
    <w:lvl w:ilvl="0" w:tplc="A4EC6BEE">
      <w:start w:val="4"/>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5">
    <w:nsid w:val="63AE58C1"/>
    <w:multiLevelType w:val="multilevel"/>
    <w:tmpl w:val="63AE58C1"/>
    <w:lvl w:ilvl="0">
      <w:start w:val="1"/>
      <w:numFmt w:val="japaneseCounting"/>
      <w:lvlText w:val="%1、"/>
      <w:lvlJc w:val="left"/>
      <w:pPr>
        <w:ind w:left="1129"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7AE514D"/>
    <w:multiLevelType w:val="hybridMultilevel"/>
    <w:tmpl w:val="1954F10C"/>
    <w:lvl w:ilvl="0" w:tplc="376C9F60">
      <w:start w:val="1"/>
      <w:numFmt w:val="decimal"/>
      <w:lvlText w:val="%1."/>
      <w:lvlJc w:val="left"/>
      <w:pPr>
        <w:ind w:left="10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C76152"/>
    <w:multiLevelType w:val="hybridMultilevel"/>
    <w:tmpl w:val="CC069062"/>
    <w:lvl w:ilvl="0" w:tplc="376C9F60">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8">
    <w:nsid w:val="6B1E222F"/>
    <w:multiLevelType w:val="hybridMultilevel"/>
    <w:tmpl w:val="8B245B86"/>
    <w:lvl w:ilvl="0" w:tplc="87346F8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737C39C5"/>
    <w:multiLevelType w:val="hybridMultilevel"/>
    <w:tmpl w:val="B682266A"/>
    <w:lvl w:ilvl="0" w:tplc="1930B32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3"/>
  </w:num>
  <w:num w:numId="2">
    <w:abstractNumId w:val="4"/>
  </w:num>
  <w:num w:numId="3">
    <w:abstractNumId w:val="18"/>
  </w:num>
  <w:num w:numId="4">
    <w:abstractNumId w:val="6"/>
  </w:num>
  <w:num w:numId="5">
    <w:abstractNumId w:val="2"/>
  </w:num>
  <w:num w:numId="6">
    <w:abstractNumId w:val="19"/>
  </w:num>
  <w:num w:numId="7">
    <w:abstractNumId w:val="5"/>
  </w:num>
  <w:num w:numId="8">
    <w:abstractNumId w:val="16"/>
  </w:num>
  <w:num w:numId="9">
    <w:abstractNumId w:val="17"/>
  </w:num>
  <w:num w:numId="10">
    <w:abstractNumId w:val="7"/>
  </w:num>
  <w:num w:numId="11">
    <w:abstractNumId w:val="1"/>
  </w:num>
  <w:num w:numId="12">
    <w:abstractNumId w:val="3"/>
  </w:num>
  <w:num w:numId="13">
    <w:abstractNumId w:val="14"/>
  </w:num>
  <w:num w:numId="14">
    <w:abstractNumId w:val="0"/>
  </w:num>
  <w:num w:numId="15">
    <w:abstractNumId w:val="15"/>
  </w:num>
  <w:num w:numId="16">
    <w:abstractNumId w:val="10"/>
  </w:num>
  <w:num w:numId="17">
    <w:abstractNumId w:val="8"/>
  </w:num>
  <w:num w:numId="18">
    <w:abstractNumId w:val="11"/>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942"/>
    <w:rsid w:val="000030DD"/>
    <w:rsid w:val="000050B0"/>
    <w:rsid w:val="00026BE6"/>
    <w:rsid w:val="000301BB"/>
    <w:rsid w:val="000332F3"/>
    <w:rsid w:val="00043692"/>
    <w:rsid w:val="00052529"/>
    <w:rsid w:val="000610A1"/>
    <w:rsid w:val="00062DA4"/>
    <w:rsid w:val="000753A5"/>
    <w:rsid w:val="000903F8"/>
    <w:rsid w:val="0009615E"/>
    <w:rsid w:val="00097BEE"/>
    <w:rsid w:val="000A207C"/>
    <w:rsid w:val="000C2DA5"/>
    <w:rsid w:val="000C7031"/>
    <w:rsid w:val="000D4565"/>
    <w:rsid w:val="000D481C"/>
    <w:rsid w:val="000D7BEE"/>
    <w:rsid w:val="000E0AC1"/>
    <w:rsid w:val="000F45E1"/>
    <w:rsid w:val="0011427E"/>
    <w:rsid w:val="001177D5"/>
    <w:rsid w:val="001225DE"/>
    <w:rsid w:val="001313A0"/>
    <w:rsid w:val="00134437"/>
    <w:rsid w:val="0014026C"/>
    <w:rsid w:val="00153B53"/>
    <w:rsid w:val="001567D9"/>
    <w:rsid w:val="001703C9"/>
    <w:rsid w:val="0017073C"/>
    <w:rsid w:val="00173E79"/>
    <w:rsid w:val="0018258B"/>
    <w:rsid w:val="00186ACE"/>
    <w:rsid w:val="001B0D08"/>
    <w:rsid w:val="001C28B1"/>
    <w:rsid w:val="001D44B5"/>
    <w:rsid w:val="001E6DF1"/>
    <w:rsid w:val="001F16BF"/>
    <w:rsid w:val="001F4368"/>
    <w:rsid w:val="001F5A44"/>
    <w:rsid w:val="001F6774"/>
    <w:rsid w:val="001F7489"/>
    <w:rsid w:val="001F7FF2"/>
    <w:rsid w:val="0020087B"/>
    <w:rsid w:val="00206691"/>
    <w:rsid w:val="00210DC6"/>
    <w:rsid w:val="00212A31"/>
    <w:rsid w:val="00217B4E"/>
    <w:rsid w:val="002207B6"/>
    <w:rsid w:val="00223096"/>
    <w:rsid w:val="00227280"/>
    <w:rsid w:val="00236827"/>
    <w:rsid w:val="002526F1"/>
    <w:rsid w:val="002571B4"/>
    <w:rsid w:val="00265E64"/>
    <w:rsid w:val="00280312"/>
    <w:rsid w:val="002A1819"/>
    <w:rsid w:val="002A2656"/>
    <w:rsid w:val="002A487F"/>
    <w:rsid w:val="002A71F7"/>
    <w:rsid w:val="002B3B17"/>
    <w:rsid w:val="002C7919"/>
    <w:rsid w:val="002E4073"/>
    <w:rsid w:val="00301211"/>
    <w:rsid w:val="0031582B"/>
    <w:rsid w:val="00317D99"/>
    <w:rsid w:val="0032226A"/>
    <w:rsid w:val="0032285F"/>
    <w:rsid w:val="00334423"/>
    <w:rsid w:val="00336B13"/>
    <w:rsid w:val="003449AC"/>
    <w:rsid w:val="00347E99"/>
    <w:rsid w:val="00360088"/>
    <w:rsid w:val="00385674"/>
    <w:rsid w:val="00394098"/>
    <w:rsid w:val="003A7C7A"/>
    <w:rsid w:val="003B391D"/>
    <w:rsid w:val="003B3FE6"/>
    <w:rsid w:val="003C1674"/>
    <w:rsid w:val="003D71E1"/>
    <w:rsid w:val="003E1856"/>
    <w:rsid w:val="003E655B"/>
    <w:rsid w:val="003E6D46"/>
    <w:rsid w:val="0040489D"/>
    <w:rsid w:val="004102D7"/>
    <w:rsid w:val="00411AF7"/>
    <w:rsid w:val="00414FCF"/>
    <w:rsid w:val="00425EDC"/>
    <w:rsid w:val="00431493"/>
    <w:rsid w:val="004347DB"/>
    <w:rsid w:val="0043770D"/>
    <w:rsid w:val="00437A22"/>
    <w:rsid w:val="00443B09"/>
    <w:rsid w:val="00456E74"/>
    <w:rsid w:val="004643BF"/>
    <w:rsid w:val="004649F4"/>
    <w:rsid w:val="00477201"/>
    <w:rsid w:val="00480659"/>
    <w:rsid w:val="00493391"/>
    <w:rsid w:val="00496C7A"/>
    <w:rsid w:val="004B78C7"/>
    <w:rsid w:val="004C7518"/>
    <w:rsid w:val="004E3C9F"/>
    <w:rsid w:val="004E5B0A"/>
    <w:rsid w:val="005039B5"/>
    <w:rsid w:val="00503ED7"/>
    <w:rsid w:val="0050641E"/>
    <w:rsid w:val="00512B80"/>
    <w:rsid w:val="00516C24"/>
    <w:rsid w:val="00527491"/>
    <w:rsid w:val="005379CD"/>
    <w:rsid w:val="00547FA1"/>
    <w:rsid w:val="00554064"/>
    <w:rsid w:val="00566A72"/>
    <w:rsid w:val="005702BB"/>
    <w:rsid w:val="00570395"/>
    <w:rsid w:val="0057159A"/>
    <w:rsid w:val="00580D5F"/>
    <w:rsid w:val="00584263"/>
    <w:rsid w:val="00587F1E"/>
    <w:rsid w:val="00597253"/>
    <w:rsid w:val="005A4DF7"/>
    <w:rsid w:val="005A6BC6"/>
    <w:rsid w:val="005B6068"/>
    <w:rsid w:val="005C085E"/>
    <w:rsid w:val="005D7D39"/>
    <w:rsid w:val="005E6652"/>
    <w:rsid w:val="005E7122"/>
    <w:rsid w:val="005F54F8"/>
    <w:rsid w:val="005F7BC0"/>
    <w:rsid w:val="006016C0"/>
    <w:rsid w:val="006142E2"/>
    <w:rsid w:val="00615C94"/>
    <w:rsid w:val="00615CA0"/>
    <w:rsid w:val="0062179B"/>
    <w:rsid w:val="00634203"/>
    <w:rsid w:val="00637D9F"/>
    <w:rsid w:val="006418B8"/>
    <w:rsid w:val="00655F6D"/>
    <w:rsid w:val="00663640"/>
    <w:rsid w:val="006727EC"/>
    <w:rsid w:val="006760A1"/>
    <w:rsid w:val="006802CD"/>
    <w:rsid w:val="00684FAF"/>
    <w:rsid w:val="00693194"/>
    <w:rsid w:val="006A1930"/>
    <w:rsid w:val="006A1B71"/>
    <w:rsid w:val="006A5DE2"/>
    <w:rsid w:val="006A60DA"/>
    <w:rsid w:val="006B527F"/>
    <w:rsid w:val="006B7431"/>
    <w:rsid w:val="006B7F18"/>
    <w:rsid w:val="006C4007"/>
    <w:rsid w:val="006D12F8"/>
    <w:rsid w:val="006D5D8D"/>
    <w:rsid w:val="006E2793"/>
    <w:rsid w:val="006E7CA2"/>
    <w:rsid w:val="007048D8"/>
    <w:rsid w:val="00724967"/>
    <w:rsid w:val="0073119F"/>
    <w:rsid w:val="00750A79"/>
    <w:rsid w:val="00751AA4"/>
    <w:rsid w:val="007525CC"/>
    <w:rsid w:val="007535C5"/>
    <w:rsid w:val="00764212"/>
    <w:rsid w:val="007711CC"/>
    <w:rsid w:val="00782FD1"/>
    <w:rsid w:val="0078394D"/>
    <w:rsid w:val="0078495B"/>
    <w:rsid w:val="00797E2D"/>
    <w:rsid w:val="007A3B36"/>
    <w:rsid w:val="007A64CF"/>
    <w:rsid w:val="007A6A26"/>
    <w:rsid w:val="007B13AE"/>
    <w:rsid w:val="007B4A13"/>
    <w:rsid w:val="007B765C"/>
    <w:rsid w:val="007C03E9"/>
    <w:rsid w:val="007C3D74"/>
    <w:rsid w:val="007D5CE5"/>
    <w:rsid w:val="007F2F37"/>
    <w:rsid w:val="00805B9C"/>
    <w:rsid w:val="008152A1"/>
    <w:rsid w:val="00830D3C"/>
    <w:rsid w:val="00833057"/>
    <w:rsid w:val="00846691"/>
    <w:rsid w:val="008505FB"/>
    <w:rsid w:val="008565CC"/>
    <w:rsid w:val="0086399E"/>
    <w:rsid w:val="0087100E"/>
    <w:rsid w:val="00875514"/>
    <w:rsid w:val="00885274"/>
    <w:rsid w:val="008901CF"/>
    <w:rsid w:val="008977DC"/>
    <w:rsid w:val="008A4A58"/>
    <w:rsid w:val="008A4BE2"/>
    <w:rsid w:val="008A4CC7"/>
    <w:rsid w:val="008A521F"/>
    <w:rsid w:val="008B0C57"/>
    <w:rsid w:val="008C3B7D"/>
    <w:rsid w:val="008D4357"/>
    <w:rsid w:val="008D4567"/>
    <w:rsid w:val="008F2BA8"/>
    <w:rsid w:val="008F33D3"/>
    <w:rsid w:val="008F52A5"/>
    <w:rsid w:val="00903DA1"/>
    <w:rsid w:val="00904C87"/>
    <w:rsid w:val="00910AF4"/>
    <w:rsid w:val="00917325"/>
    <w:rsid w:val="00922584"/>
    <w:rsid w:val="00933507"/>
    <w:rsid w:val="00933E1C"/>
    <w:rsid w:val="00936800"/>
    <w:rsid w:val="00950010"/>
    <w:rsid w:val="009519F6"/>
    <w:rsid w:val="009556C6"/>
    <w:rsid w:val="00955B76"/>
    <w:rsid w:val="00957212"/>
    <w:rsid w:val="00957277"/>
    <w:rsid w:val="00961040"/>
    <w:rsid w:val="00964FB3"/>
    <w:rsid w:val="0097669D"/>
    <w:rsid w:val="009803B3"/>
    <w:rsid w:val="00990026"/>
    <w:rsid w:val="009930F1"/>
    <w:rsid w:val="009938FA"/>
    <w:rsid w:val="009A11EA"/>
    <w:rsid w:val="009A1E66"/>
    <w:rsid w:val="009B0BF2"/>
    <w:rsid w:val="009B31AA"/>
    <w:rsid w:val="009B5A2D"/>
    <w:rsid w:val="009B7577"/>
    <w:rsid w:val="009C1010"/>
    <w:rsid w:val="009D4848"/>
    <w:rsid w:val="009F5A56"/>
    <w:rsid w:val="00A00DF6"/>
    <w:rsid w:val="00A109E0"/>
    <w:rsid w:val="00A16D59"/>
    <w:rsid w:val="00A21D69"/>
    <w:rsid w:val="00A23716"/>
    <w:rsid w:val="00A23992"/>
    <w:rsid w:val="00A23C14"/>
    <w:rsid w:val="00A313B1"/>
    <w:rsid w:val="00A31816"/>
    <w:rsid w:val="00A40C2B"/>
    <w:rsid w:val="00A43242"/>
    <w:rsid w:val="00A43D27"/>
    <w:rsid w:val="00A45455"/>
    <w:rsid w:val="00A52290"/>
    <w:rsid w:val="00A6651D"/>
    <w:rsid w:val="00A702C6"/>
    <w:rsid w:val="00A71193"/>
    <w:rsid w:val="00A75E20"/>
    <w:rsid w:val="00A868E0"/>
    <w:rsid w:val="00A92B61"/>
    <w:rsid w:val="00A939AD"/>
    <w:rsid w:val="00AA345B"/>
    <w:rsid w:val="00AC25A2"/>
    <w:rsid w:val="00AC7C2A"/>
    <w:rsid w:val="00AC7CCD"/>
    <w:rsid w:val="00AD6E4E"/>
    <w:rsid w:val="00AE06D6"/>
    <w:rsid w:val="00AE424B"/>
    <w:rsid w:val="00AE4EB7"/>
    <w:rsid w:val="00AF2942"/>
    <w:rsid w:val="00B00335"/>
    <w:rsid w:val="00B01457"/>
    <w:rsid w:val="00B02444"/>
    <w:rsid w:val="00B13395"/>
    <w:rsid w:val="00B16B7E"/>
    <w:rsid w:val="00B212A0"/>
    <w:rsid w:val="00B30946"/>
    <w:rsid w:val="00B41AC7"/>
    <w:rsid w:val="00B45C9A"/>
    <w:rsid w:val="00B54349"/>
    <w:rsid w:val="00B55BA6"/>
    <w:rsid w:val="00B57FCF"/>
    <w:rsid w:val="00B63067"/>
    <w:rsid w:val="00B659A0"/>
    <w:rsid w:val="00B666EF"/>
    <w:rsid w:val="00B713AF"/>
    <w:rsid w:val="00B754E0"/>
    <w:rsid w:val="00B90ED7"/>
    <w:rsid w:val="00B941EC"/>
    <w:rsid w:val="00B978BB"/>
    <w:rsid w:val="00BB100E"/>
    <w:rsid w:val="00BB70F4"/>
    <w:rsid w:val="00BC0F5F"/>
    <w:rsid w:val="00BC77DD"/>
    <w:rsid w:val="00BE1F58"/>
    <w:rsid w:val="00BE206B"/>
    <w:rsid w:val="00BE3539"/>
    <w:rsid w:val="00BE495A"/>
    <w:rsid w:val="00C10515"/>
    <w:rsid w:val="00C12AE0"/>
    <w:rsid w:val="00C347F4"/>
    <w:rsid w:val="00C73C12"/>
    <w:rsid w:val="00C75768"/>
    <w:rsid w:val="00C85CD8"/>
    <w:rsid w:val="00C866AF"/>
    <w:rsid w:val="00C873E8"/>
    <w:rsid w:val="00C915B3"/>
    <w:rsid w:val="00C9564C"/>
    <w:rsid w:val="00C9584C"/>
    <w:rsid w:val="00CA62E9"/>
    <w:rsid w:val="00CA6C67"/>
    <w:rsid w:val="00CB37AA"/>
    <w:rsid w:val="00CB508D"/>
    <w:rsid w:val="00CB5D84"/>
    <w:rsid w:val="00CC54DD"/>
    <w:rsid w:val="00CD37B3"/>
    <w:rsid w:val="00CE0FE3"/>
    <w:rsid w:val="00CE7223"/>
    <w:rsid w:val="00CF137B"/>
    <w:rsid w:val="00CF34F2"/>
    <w:rsid w:val="00CF59C2"/>
    <w:rsid w:val="00D00028"/>
    <w:rsid w:val="00D025ED"/>
    <w:rsid w:val="00D24A72"/>
    <w:rsid w:val="00D302BD"/>
    <w:rsid w:val="00D30A0B"/>
    <w:rsid w:val="00D317A4"/>
    <w:rsid w:val="00D32FE1"/>
    <w:rsid w:val="00D4518E"/>
    <w:rsid w:val="00D45A44"/>
    <w:rsid w:val="00D5009A"/>
    <w:rsid w:val="00D5149E"/>
    <w:rsid w:val="00D53823"/>
    <w:rsid w:val="00D628AC"/>
    <w:rsid w:val="00D62CC0"/>
    <w:rsid w:val="00D649A9"/>
    <w:rsid w:val="00D6536D"/>
    <w:rsid w:val="00D711EF"/>
    <w:rsid w:val="00D75120"/>
    <w:rsid w:val="00D75A0F"/>
    <w:rsid w:val="00D75C73"/>
    <w:rsid w:val="00D805D3"/>
    <w:rsid w:val="00DA4361"/>
    <w:rsid w:val="00DB2ECF"/>
    <w:rsid w:val="00DC5C77"/>
    <w:rsid w:val="00DD439C"/>
    <w:rsid w:val="00DD78D2"/>
    <w:rsid w:val="00DF15EE"/>
    <w:rsid w:val="00E0626B"/>
    <w:rsid w:val="00E07F77"/>
    <w:rsid w:val="00E205E9"/>
    <w:rsid w:val="00E20A29"/>
    <w:rsid w:val="00E2210A"/>
    <w:rsid w:val="00E254A0"/>
    <w:rsid w:val="00E33747"/>
    <w:rsid w:val="00E3561D"/>
    <w:rsid w:val="00E368D2"/>
    <w:rsid w:val="00E5697F"/>
    <w:rsid w:val="00E612E6"/>
    <w:rsid w:val="00E643F4"/>
    <w:rsid w:val="00E67BBC"/>
    <w:rsid w:val="00E7258A"/>
    <w:rsid w:val="00E7335C"/>
    <w:rsid w:val="00E82642"/>
    <w:rsid w:val="00E96942"/>
    <w:rsid w:val="00EA093D"/>
    <w:rsid w:val="00EA0E3C"/>
    <w:rsid w:val="00EA766D"/>
    <w:rsid w:val="00EB0B6F"/>
    <w:rsid w:val="00EB1438"/>
    <w:rsid w:val="00EC0809"/>
    <w:rsid w:val="00EC2251"/>
    <w:rsid w:val="00EC3F62"/>
    <w:rsid w:val="00ED739E"/>
    <w:rsid w:val="00F45D86"/>
    <w:rsid w:val="00F52097"/>
    <w:rsid w:val="00F66E13"/>
    <w:rsid w:val="00F66EE2"/>
    <w:rsid w:val="00F678F5"/>
    <w:rsid w:val="00F807D5"/>
    <w:rsid w:val="00F87492"/>
    <w:rsid w:val="00F9637A"/>
    <w:rsid w:val="00F96EB6"/>
    <w:rsid w:val="00FC0071"/>
    <w:rsid w:val="00FC0CCB"/>
    <w:rsid w:val="00FD596D"/>
    <w:rsid w:val="00FE4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073"/>
  <w15:docId w15:val="{D77F1053-D825-45F5-8D31-F2663839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5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942"/>
    <w:pPr>
      <w:ind w:firstLineChars="200" w:firstLine="420"/>
    </w:pPr>
  </w:style>
  <w:style w:type="character" w:styleId="a4">
    <w:name w:val="annotation reference"/>
    <w:basedOn w:val="a0"/>
    <w:uiPriority w:val="99"/>
    <w:unhideWhenUsed/>
    <w:qFormat/>
    <w:rsid w:val="006E2793"/>
    <w:rPr>
      <w:sz w:val="21"/>
      <w:szCs w:val="21"/>
    </w:rPr>
  </w:style>
  <w:style w:type="paragraph" w:styleId="a5">
    <w:name w:val="annotation text"/>
    <w:basedOn w:val="a"/>
    <w:link w:val="Char"/>
    <w:uiPriority w:val="99"/>
    <w:semiHidden/>
    <w:unhideWhenUsed/>
    <w:rsid w:val="006E2793"/>
    <w:pPr>
      <w:jc w:val="left"/>
    </w:pPr>
  </w:style>
  <w:style w:type="character" w:customStyle="1" w:styleId="Char">
    <w:name w:val="批注文字 Char"/>
    <w:basedOn w:val="a0"/>
    <w:link w:val="a5"/>
    <w:uiPriority w:val="99"/>
    <w:semiHidden/>
    <w:rsid w:val="006E2793"/>
  </w:style>
  <w:style w:type="paragraph" w:styleId="a6">
    <w:name w:val="annotation subject"/>
    <w:basedOn w:val="a5"/>
    <w:next w:val="a5"/>
    <w:link w:val="Char0"/>
    <w:uiPriority w:val="99"/>
    <w:semiHidden/>
    <w:unhideWhenUsed/>
    <w:rsid w:val="006E2793"/>
    <w:rPr>
      <w:b/>
      <w:bCs/>
    </w:rPr>
  </w:style>
  <w:style w:type="character" w:customStyle="1" w:styleId="Char0">
    <w:name w:val="批注主题 Char"/>
    <w:basedOn w:val="Char"/>
    <w:link w:val="a6"/>
    <w:uiPriority w:val="99"/>
    <w:semiHidden/>
    <w:rsid w:val="006E2793"/>
    <w:rPr>
      <w:b/>
      <w:bCs/>
    </w:rPr>
  </w:style>
  <w:style w:type="paragraph" w:styleId="a7">
    <w:name w:val="Balloon Text"/>
    <w:basedOn w:val="a"/>
    <w:link w:val="Char1"/>
    <w:uiPriority w:val="99"/>
    <w:semiHidden/>
    <w:unhideWhenUsed/>
    <w:rsid w:val="006E2793"/>
    <w:rPr>
      <w:sz w:val="18"/>
      <w:szCs w:val="18"/>
    </w:rPr>
  </w:style>
  <w:style w:type="character" w:customStyle="1" w:styleId="Char1">
    <w:name w:val="批注框文本 Char"/>
    <w:basedOn w:val="a0"/>
    <w:link w:val="a7"/>
    <w:uiPriority w:val="99"/>
    <w:semiHidden/>
    <w:rsid w:val="006E2793"/>
    <w:rPr>
      <w:sz w:val="18"/>
      <w:szCs w:val="18"/>
    </w:rPr>
  </w:style>
  <w:style w:type="paragraph" w:styleId="a8">
    <w:name w:val="header"/>
    <w:basedOn w:val="a"/>
    <w:link w:val="Char2"/>
    <w:uiPriority w:val="99"/>
    <w:unhideWhenUsed/>
    <w:rsid w:val="006B743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6B7431"/>
    <w:rPr>
      <w:sz w:val="18"/>
      <w:szCs w:val="18"/>
    </w:rPr>
  </w:style>
  <w:style w:type="paragraph" w:styleId="a9">
    <w:name w:val="footer"/>
    <w:basedOn w:val="a"/>
    <w:link w:val="Char3"/>
    <w:uiPriority w:val="99"/>
    <w:unhideWhenUsed/>
    <w:rsid w:val="006B7431"/>
    <w:pPr>
      <w:tabs>
        <w:tab w:val="center" w:pos="4153"/>
        <w:tab w:val="right" w:pos="8306"/>
      </w:tabs>
      <w:snapToGrid w:val="0"/>
      <w:jc w:val="left"/>
    </w:pPr>
    <w:rPr>
      <w:sz w:val="18"/>
      <w:szCs w:val="18"/>
    </w:rPr>
  </w:style>
  <w:style w:type="character" w:customStyle="1" w:styleId="Char3">
    <w:name w:val="页脚 Char"/>
    <w:basedOn w:val="a0"/>
    <w:link w:val="a9"/>
    <w:uiPriority w:val="99"/>
    <w:rsid w:val="006B7431"/>
    <w:rPr>
      <w:sz w:val="18"/>
      <w:szCs w:val="18"/>
    </w:rPr>
  </w:style>
  <w:style w:type="table" w:styleId="aa">
    <w:name w:val="Table Grid"/>
    <w:basedOn w:val="a1"/>
    <w:uiPriority w:val="39"/>
    <w:rsid w:val="007B1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71816">
      <w:bodyDiv w:val="1"/>
      <w:marLeft w:val="0"/>
      <w:marRight w:val="0"/>
      <w:marTop w:val="0"/>
      <w:marBottom w:val="0"/>
      <w:divBdr>
        <w:top w:val="none" w:sz="0" w:space="0" w:color="auto"/>
        <w:left w:val="none" w:sz="0" w:space="0" w:color="auto"/>
        <w:bottom w:val="none" w:sz="0" w:space="0" w:color="auto"/>
        <w:right w:val="none" w:sz="0" w:space="0" w:color="auto"/>
      </w:divBdr>
    </w:div>
    <w:div w:id="133723727">
      <w:bodyDiv w:val="1"/>
      <w:marLeft w:val="0"/>
      <w:marRight w:val="0"/>
      <w:marTop w:val="0"/>
      <w:marBottom w:val="0"/>
      <w:divBdr>
        <w:top w:val="none" w:sz="0" w:space="0" w:color="auto"/>
        <w:left w:val="none" w:sz="0" w:space="0" w:color="auto"/>
        <w:bottom w:val="none" w:sz="0" w:space="0" w:color="auto"/>
        <w:right w:val="none" w:sz="0" w:space="0" w:color="auto"/>
      </w:divBdr>
      <w:divsChild>
        <w:div w:id="173420461">
          <w:marLeft w:val="0"/>
          <w:marRight w:val="0"/>
          <w:marTop w:val="0"/>
          <w:marBottom w:val="0"/>
          <w:divBdr>
            <w:top w:val="none" w:sz="0" w:space="0" w:color="auto"/>
            <w:left w:val="none" w:sz="0" w:space="0" w:color="auto"/>
            <w:bottom w:val="none" w:sz="0" w:space="0" w:color="auto"/>
            <w:right w:val="none" w:sz="0" w:space="0" w:color="auto"/>
          </w:divBdr>
          <w:divsChild>
            <w:div w:id="1157183932">
              <w:marLeft w:val="0"/>
              <w:marRight w:val="0"/>
              <w:marTop w:val="0"/>
              <w:marBottom w:val="0"/>
              <w:divBdr>
                <w:top w:val="none" w:sz="0" w:space="0" w:color="auto"/>
                <w:left w:val="none" w:sz="0" w:space="0" w:color="auto"/>
                <w:bottom w:val="none" w:sz="0" w:space="0" w:color="auto"/>
                <w:right w:val="none" w:sz="0" w:space="0" w:color="auto"/>
              </w:divBdr>
              <w:divsChild>
                <w:div w:id="39331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594125">
      <w:bodyDiv w:val="1"/>
      <w:marLeft w:val="0"/>
      <w:marRight w:val="0"/>
      <w:marTop w:val="0"/>
      <w:marBottom w:val="0"/>
      <w:divBdr>
        <w:top w:val="none" w:sz="0" w:space="0" w:color="auto"/>
        <w:left w:val="none" w:sz="0" w:space="0" w:color="auto"/>
        <w:bottom w:val="none" w:sz="0" w:space="0" w:color="auto"/>
        <w:right w:val="none" w:sz="0" w:space="0" w:color="auto"/>
      </w:divBdr>
      <w:divsChild>
        <w:div w:id="1788617207">
          <w:marLeft w:val="446"/>
          <w:marRight w:val="0"/>
          <w:marTop w:val="0"/>
          <w:marBottom w:val="0"/>
          <w:divBdr>
            <w:top w:val="none" w:sz="0" w:space="0" w:color="auto"/>
            <w:left w:val="none" w:sz="0" w:space="0" w:color="auto"/>
            <w:bottom w:val="none" w:sz="0" w:space="0" w:color="auto"/>
            <w:right w:val="none" w:sz="0" w:space="0" w:color="auto"/>
          </w:divBdr>
        </w:div>
      </w:divsChild>
    </w:div>
    <w:div w:id="255214805">
      <w:bodyDiv w:val="1"/>
      <w:marLeft w:val="0"/>
      <w:marRight w:val="0"/>
      <w:marTop w:val="0"/>
      <w:marBottom w:val="0"/>
      <w:divBdr>
        <w:top w:val="none" w:sz="0" w:space="0" w:color="auto"/>
        <w:left w:val="none" w:sz="0" w:space="0" w:color="auto"/>
        <w:bottom w:val="none" w:sz="0" w:space="0" w:color="auto"/>
        <w:right w:val="none" w:sz="0" w:space="0" w:color="auto"/>
      </w:divBdr>
      <w:divsChild>
        <w:div w:id="434524456">
          <w:marLeft w:val="1267"/>
          <w:marRight w:val="0"/>
          <w:marTop w:val="0"/>
          <w:marBottom w:val="0"/>
          <w:divBdr>
            <w:top w:val="none" w:sz="0" w:space="0" w:color="auto"/>
            <w:left w:val="none" w:sz="0" w:space="0" w:color="auto"/>
            <w:bottom w:val="none" w:sz="0" w:space="0" w:color="auto"/>
            <w:right w:val="none" w:sz="0" w:space="0" w:color="auto"/>
          </w:divBdr>
        </w:div>
      </w:divsChild>
    </w:div>
    <w:div w:id="314142012">
      <w:bodyDiv w:val="1"/>
      <w:marLeft w:val="0"/>
      <w:marRight w:val="0"/>
      <w:marTop w:val="0"/>
      <w:marBottom w:val="0"/>
      <w:divBdr>
        <w:top w:val="none" w:sz="0" w:space="0" w:color="auto"/>
        <w:left w:val="none" w:sz="0" w:space="0" w:color="auto"/>
        <w:bottom w:val="none" w:sz="0" w:space="0" w:color="auto"/>
        <w:right w:val="none" w:sz="0" w:space="0" w:color="auto"/>
      </w:divBdr>
    </w:div>
    <w:div w:id="906260924">
      <w:bodyDiv w:val="1"/>
      <w:marLeft w:val="0"/>
      <w:marRight w:val="0"/>
      <w:marTop w:val="0"/>
      <w:marBottom w:val="0"/>
      <w:divBdr>
        <w:top w:val="none" w:sz="0" w:space="0" w:color="auto"/>
        <w:left w:val="none" w:sz="0" w:space="0" w:color="auto"/>
        <w:bottom w:val="none" w:sz="0" w:space="0" w:color="auto"/>
        <w:right w:val="none" w:sz="0" w:space="0" w:color="auto"/>
      </w:divBdr>
      <w:divsChild>
        <w:div w:id="308097326">
          <w:marLeft w:val="547"/>
          <w:marRight w:val="0"/>
          <w:marTop w:val="0"/>
          <w:marBottom w:val="0"/>
          <w:divBdr>
            <w:top w:val="none" w:sz="0" w:space="0" w:color="auto"/>
            <w:left w:val="none" w:sz="0" w:space="0" w:color="auto"/>
            <w:bottom w:val="none" w:sz="0" w:space="0" w:color="auto"/>
            <w:right w:val="none" w:sz="0" w:space="0" w:color="auto"/>
          </w:divBdr>
        </w:div>
      </w:divsChild>
    </w:div>
    <w:div w:id="962737901">
      <w:bodyDiv w:val="1"/>
      <w:marLeft w:val="0"/>
      <w:marRight w:val="0"/>
      <w:marTop w:val="0"/>
      <w:marBottom w:val="0"/>
      <w:divBdr>
        <w:top w:val="none" w:sz="0" w:space="0" w:color="auto"/>
        <w:left w:val="none" w:sz="0" w:space="0" w:color="auto"/>
        <w:bottom w:val="none" w:sz="0" w:space="0" w:color="auto"/>
        <w:right w:val="none" w:sz="0" w:space="0" w:color="auto"/>
      </w:divBdr>
    </w:div>
    <w:div w:id="1035540856">
      <w:bodyDiv w:val="1"/>
      <w:marLeft w:val="0"/>
      <w:marRight w:val="0"/>
      <w:marTop w:val="0"/>
      <w:marBottom w:val="0"/>
      <w:divBdr>
        <w:top w:val="none" w:sz="0" w:space="0" w:color="auto"/>
        <w:left w:val="none" w:sz="0" w:space="0" w:color="auto"/>
        <w:bottom w:val="none" w:sz="0" w:space="0" w:color="auto"/>
        <w:right w:val="none" w:sz="0" w:space="0" w:color="auto"/>
      </w:divBdr>
      <w:divsChild>
        <w:div w:id="151725070">
          <w:marLeft w:val="547"/>
          <w:marRight w:val="0"/>
          <w:marTop w:val="0"/>
          <w:marBottom w:val="0"/>
          <w:divBdr>
            <w:top w:val="none" w:sz="0" w:space="0" w:color="auto"/>
            <w:left w:val="none" w:sz="0" w:space="0" w:color="auto"/>
            <w:bottom w:val="none" w:sz="0" w:space="0" w:color="auto"/>
            <w:right w:val="none" w:sz="0" w:space="0" w:color="auto"/>
          </w:divBdr>
        </w:div>
      </w:divsChild>
    </w:div>
    <w:div w:id="1190415093">
      <w:bodyDiv w:val="1"/>
      <w:marLeft w:val="0"/>
      <w:marRight w:val="0"/>
      <w:marTop w:val="0"/>
      <w:marBottom w:val="0"/>
      <w:divBdr>
        <w:top w:val="none" w:sz="0" w:space="0" w:color="auto"/>
        <w:left w:val="none" w:sz="0" w:space="0" w:color="auto"/>
        <w:bottom w:val="none" w:sz="0" w:space="0" w:color="auto"/>
        <w:right w:val="none" w:sz="0" w:space="0" w:color="auto"/>
      </w:divBdr>
    </w:div>
    <w:div w:id="1263026212">
      <w:bodyDiv w:val="1"/>
      <w:marLeft w:val="0"/>
      <w:marRight w:val="0"/>
      <w:marTop w:val="0"/>
      <w:marBottom w:val="0"/>
      <w:divBdr>
        <w:top w:val="none" w:sz="0" w:space="0" w:color="auto"/>
        <w:left w:val="none" w:sz="0" w:space="0" w:color="auto"/>
        <w:bottom w:val="none" w:sz="0" w:space="0" w:color="auto"/>
        <w:right w:val="none" w:sz="0" w:space="0" w:color="auto"/>
      </w:divBdr>
    </w:div>
    <w:div w:id="1300259594">
      <w:bodyDiv w:val="1"/>
      <w:marLeft w:val="0"/>
      <w:marRight w:val="0"/>
      <w:marTop w:val="0"/>
      <w:marBottom w:val="0"/>
      <w:divBdr>
        <w:top w:val="none" w:sz="0" w:space="0" w:color="auto"/>
        <w:left w:val="none" w:sz="0" w:space="0" w:color="auto"/>
        <w:bottom w:val="none" w:sz="0" w:space="0" w:color="auto"/>
        <w:right w:val="none" w:sz="0" w:space="0" w:color="auto"/>
      </w:divBdr>
    </w:div>
    <w:div w:id="133556736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5">
          <w:marLeft w:val="1267"/>
          <w:marRight w:val="0"/>
          <w:marTop w:val="0"/>
          <w:marBottom w:val="0"/>
          <w:divBdr>
            <w:top w:val="none" w:sz="0" w:space="0" w:color="auto"/>
            <w:left w:val="none" w:sz="0" w:space="0" w:color="auto"/>
            <w:bottom w:val="none" w:sz="0" w:space="0" w:color="auto"/>
            <w:right w:val="none" w:sz="0" w:space="0" w:color="auto"/>
          </w:divBdr>
        </w:div>
      </w:divsChild>
    </w:div>
    <w:div w:id="1722632699">
      <w:bodyDiv w:val="1"/>
      <w:marLeft w:val="0"/>
      <w:marRight w:val="0"/>
      <w:marTop w:val="0"/>
      <w:marBottom w:val="0"/>
      <w:divBdr>
        <w:top w:val="none" w:sz="0" w:space="0" w:color="auto"/>
        <w:left w:val="none" w:sz="0" w:space="0" w:color="auto"/>
        <w:bottom w:val="none" w:sz="0" w:space="0" w:color="auto"/>
        <w:right w:val="none" w:sz="0" w:space="0" w:color="auto"/>
      </w:divBdr>
    </w:div>
    <w:div w:id="1973779052">
      <w:bodyDiv w:val="1"/>
      <w:marLeft w:val="0"/>
      <w:marRight w:val="0"/>
      <w:marTop w:val="0"/>
      <w:marBottom w:val="0"/>
      <w:divBdr>
        <w:top w:val="none" w:sz="0" w:space="0" w:color="auto"/>
        <w:left w:val="none" w:sz="0" w:space="0" w:color="auto"/>
        <w:bottom w:val="none" w:sz="0" w:space="0" w:color="auto"/>
        <w:right w:val="none" w:sz="0" w:space="0" w:color="auto"/>
      </w:divBdr>
      <w:divsChild>
        <w:div w:id="453254656">
          <w:marLeft w:val="1267"/>
          <w:marRight w:val="0"/>
          <w:marTop w:val="0"/>
          <w:marBottom w:val="0"/>
          <w:divBdr>
            <w:top w:val="none" w:sz="0" w:space="0" w:color="auto"/>
            <w:left w:val="none" w:sz="0" w:space="0" w:color="auto"/>
            <w:bottom w:val="none" w:sz="0" w:space="0" w:color="auto"/>
            <w:right w:val="none" w:sz="0" w:space="0" w:color="auto"/>
          </w:divBdr>
        </w:div>
      </w:divsChild>
    </w:div>
    <w:div w:id="2119718203">
      <w:bodyDiv w:val="1"/>
      <w:marLeft w:val="0"/>
      <w:marRight w:val="0"/>
      <w:marTop w:val="0"/>
      <w:marBottom w:val="0"/>
      <w:divBdr>
        <w:top w:val="none" w:sz="0" w:space="0" w:color="auto"/>
        <w:left w:val="none" w:sz="0" w:space="0" w:color="auto"/>
        <w:bottom w:val="none" w:sz="0" w:space="0" w:color="auto"/>
        <w:right w:val="none" w:sz="0" w:space="0" w:color="auto"/>
      </w:divBdr>
      <w:divsChild>
        <w:div w:id="73401498">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me3.sysu.edu.cn/finance/docs/20161122102539359455.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home3.sysu.edu.cn/finance/docs/2016112210253935945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2CAD9-FD6D-42C0-A5D6-2F39DB9A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846</Words>
  <Characters>4823</Characters>
  <Application>Microsoft Office Word</Application>
  <DocSecurity>0</DocSecurity>
  <Lines>40</Lines>
  <Paragraphs>11</Paragraphs>
  <ScaleCrop>false</ScaleCrop>
  <Company>Win10NeT.COM</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郝泉</dc:creator>
  <cp:lastModifiedBy>邢</cp:lastModifiedBy>
  <cp:revision>13</cp:revision>
  <cp:lastPrinted>2019-05-24T01:04:00Z</cp:lastPrinted>
  <dcterms:created xsi:type="dcterms:W3CDTF">2019-05-20T03:32:00Z</dcterms:created>
  <dcterms:modified xsi:type="dcterms:W3CDTF">2019-05-24T09:59:00Z</dcterms:modified>
</cp:coreProperties>
</file>